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D3327" w14:textId="77777777" w:rsidR="007F0A0D" w:rsidRPr="009C1772" w:rsidRDefault="007F0A0D" w:rsidP="007E1244">
      <w:pPr>
        <w:jc w:val="center"/>
        <w:rPr>
          <w:rFonts w:asciiTheme="majorHAnsi" w:hAnsiTheme="majorHAnsi" w:cs="Arial"/>
          <w:b/>
          <w:sz w:val="22"/>
          <w:szCs w:val="22"/>
        </w:rPr>
      </w:pPr>
      <w:r w:rsidRPr="009C1772">
        <w:rPr>
          <w:rFonts w:asciiTheme="majorHAnsi" w:hAnsiTheme="majorHAnsi" w:cs="Arial"/>
          <w:b/>
          <w:noProof/>
          <w:sz w:val="22"/>
          <w:szCs w:val="22"/>
          <w:lang w:eastAsia="en-GB"/>
        </w:rPr>
        <w:drawing>
          <wp:inline distT="0" distB="0" distL="0" distR="0" wp14:anchorId="081D2EFB" wp14:editId="78A3A8BC">
            <wp:extent cx="936338" cy="947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parenting logo final.jpg"/>
                    <pic:cNvPicPr/>
                  </pic:nvPicPr>
                  <pic:blipFill>
                    <a:blip r:embed="rId7">
                      <a:extLst>
                        <a:ext uri="{28A0092B-C50C-407E-A947-70E740481C1C}">
                          <a14:useLocalDpi xmlns:a14="http://schemas.microsoft.com/office/drawing/2010/main" val="0"/>
                        </a:ext>
                      </a:extLst>
                    </a:blip>
                    <a:stretch>
                      <a:fillRect/>
                    </a:stretch>
                  </pic:blipFill>
                  <pic:spPr>
                    <a:xfrm>
                      <a:off x="0" y="0"/>
                      <a:ext cx="936452" cy="947421"/>
                    </a:xfrm>
                    <a:prstGeom prst="rect">
                      <a:avLst/>
                    </a:prstGeom>
                  </pic:spPr>
                </pic:pic>
              </a:graphicData>
            </a:graphic>
          </wp:inline>
        </w:drawing>
      </w:r>
    </w:p>
    <w:p w14:paraId="634E97F3" w14:textId="77777777" w:rsidR="00D260CB" w:rsidRPr="009C1772" w:rsidRDefault="00D260CB" w:rsidP="007E1244">
      <w:pPr>
        <w:jc w:val="center"/>
        <w:rPr>
          <w:rFonts w:asciiTheme="majorHAnsi" w:hAnsiTheme="majorHAnsi" w:cs="Arial"/>
          <w:b/>
          <w:color w:val="4F6228" w:themeColor="accent3" w:themeShade="80"/>
          <w:sz w:val="22"/>
          <w:szCs w:val="22"/>
        </w:rPr>
      </w:pPr>
    </w:p>
    <w:p w14:paraId="14CF4405" w14:textId="04C9A7C2" w:rsidR="00414973" w:rsidRDefault="004F3CC5" w:rsidP="007E1244">
      <w:pPr>
        <w:jc w:val="center"/>
        <w:rPr>
          <w:rFonts w:asciiTheme="majorHAnsi" w:hAnsiTheme="majorHAnsi" w:cs="Arial"/>
          <w:b/>
          <w:color w:val="76923C" w:themeColor="accent3" w:themeShade="BF"/>
          <w:sz w:val="28"/>
          <w:szCs w:val="28"/>
        </w:rPr>
      </w:pPr>
      <w:r w:rsidRPr="009C1772">
        <w:rPr>
          <w:rFonts w:asciiTheme="majorHAnsi" w:hAnsiTheme="majorHAnsi" w:cs="Arial"/>
          <w:b/>
          <w:color w:val="76923C" w:themeColor="accent3" w:themeShade="BF"/>
          <w:sz w:val="22"/>
          <w:szCs w:val="22"/>
        </w:rPr>
        <w:t xml:space="preserve"> </w:t>
      </w:r>
      <w:r w:rsidR="004B665F" w:rsidRPr="00414973">
        <w:rPr>
          <w:rFonts w:asciiTheme="majorHAnsi" w:hAnsiTheme="majorHAnsi" w:cs="Arial"/>
          <w:b/>
          <w:color w:val="76923C" w:themeColor="accent3" w:themeShade="BF"/>
          <w:sz w:val="28"/>
          <w:szCs w:val="28"/>
        </w:rPr>
        <w:t>Adopting Mindfulness</w:t>
      </w:r>
    </w:p>
    <w:p w14:paraId="3C09AB22" w14:textId="6E711F46" w:rsidR="004F3CC5" w:rsidRPr="00414973" w:rsidRDefault="004F3CC5" w:rsidP="007E1244">
      <w:pPr>
        <w:jc w:val="center"/>
        <w:rPr>
          <w:rFonts w:asciiTheme="majorHAnsi" w:hAnsiTheme="majorHAnsi" w:cs="Arial"/>
          <w:b/>
          <w:color w:val="76923C" w:themeColor="accent3" w:themeShade="BF"/>
          <w:sz w:val="28"/>
          <w:szCs w:val="28"/>
        </w:rPr>
      </w:pPr>
      <w:r w:rsidRPr="00414973">
        <w:rPr>
          <w:rFonts w:asciiTheme="majorHAnsi" w:hAnsiTheme="majorHAnsi" w:cs="Arial"/>
          <w:b/>
          <w:color w:val="76923C" w:themeColor="accent3" w:themeShade="BF"/>
          <w:sz w:val="28"/>
          <w:szCs w:val="28"/>
        </w:rPr>
        <w:t xml:space="preserve"> </w:t>
      </w:r>
      <w:r w:rsidR="00E5519F" w:rsidRPr="00414973">
        <w:rPr>
          <w:rFonts w:asciiTheme="majorHAnsi" w:hAnsiTheme="majorHAnsi" w:cs="Arial"/>
          <w:b/>
          <w:color w:val="76923C" w:themeColor="accent3" w:themeShade="BF"/>
          <w:sz w:val="28"/>
          <w:szCs w:val="28"/>
        </w:rPr>
        <w:t xml:space="preserve">8 Week </w:t>
      </w:r>
      <w:r w:rsidRPr="00414973">
        <w:rPr>
          <w:rFonts w:asciiTheme="majorHAnsi" w:hAnsiTheme="majorHAnsi" w:cs="Arial"/>
          <w:b/>
          <w:color w:val="76923C" w:themeColor="accent3" w:themeShade="BF"/>
          <w:sz w:val="28"/>
          <w:szCs w:val="28"/>
        </w:rPr>
        <w:t xml:space="preserve">Course </w:t>
      </w:r>
    </w:p>
    <w:p w14:paraId="20E9E7FC" w14:textId="5D863B1B" w:rsidR="00D260CB" w:rsidRPr="00414973" w:rsidRDefault="004F3CC5" w:rsidP="004F3CC5">
      <w:pPr>
        <w:jc w:val="center"/>
        <w:rPr>
          <w:rFonts w:asciiTheme="majorHAnsi" w:hAnsiTheme="majorHAnsi" w:cs="Arial"/>
          <w:b/>
          <w:color w:val="76923C" w:themeColor="accent3" w:themeShade="BF"/>
          <w:sz w:val="28"/>
          <w:szCs w:val="28"/>
        </w:rPr>
      </w:pPr>
      <w:r w:rsidRPr="00414973">
        <w:rPr>
          <w:rFonts w:asciiTheme="majorHAnsi" w:hAnsiTheme="majorHAnsi" w:cs="Arial"/>
          <w:b/>
          <w:color w:val="76923C" w:themeColor="accent3" w:themeShade="BF"/>
          <w:sz w:val="28"/>
          <w:szCs w:val="28"/>
        </w:rPr>
        <w:t xml:space="preserve">January – March </w:t>
      </w:r>
      <w:r w:rsidR="003E6718" w:rsidRPr="00414973">
        <w:rPr>
          <w:rFonts w:asciiTheme="majorHAnsi" w:hAnsiTheme="majorHAnsi" w:cs="Arial"/>
          <w:b/>
          <w:color w:val="76923C" w:themeColor="accent3" w:themeShade="BF"/>
          <w:sz w:val="28"/>
          <w:szCs w:val="28"/>
        </w:rPr>
        <w:t>2018</w:t>
      </w:r>
    </w:p>
    <w:p w14:paraId="4A6A1904" w14:textId="77777777" w:rsidR="00D260CB" w:rsidRPr="00414973" w:rsidRDefault="00D260CB" w:rsidP="007E1244">
      <w:pPr>
        <w:jc w:val="center"/>
        <w:rPr>
          <w:rFonts w:asciiTheme="majorHAnsi" w:hAnsiTheme="majorHAnsi" w:cs="Arial"/>
          <w:b/>
          <w:color w:val="76923C" w:themeColor="accent3" w:themeShade="BF"/>
          <w:sz w:val="28"/>
          <w:szCs w:val="28"/>
        </w:rPr>
      </w:pPr>
    </w:p>
    <w:p w14:paraId="7B573575" w14:textId="77777777" w:rsidR="004F3CC5" w:rsidRPr="009C1772" w:rsidRDefault="004F3CC5" w:rsidP="004B665F">
      <w:pPr>
        <w:rPr>
          <w:rFonts w:asciiTheme="majorHAnsi" w:hAnsiTheme="majorHAnsi" w:cs="Arial"/>
          <w:b/>
          <w:sz w:val="22"/>
          <w:szCs w:val="22"/>
        </w:rPr>
      </w:pPr>
    </w:p>
    <w:tbl>
      <w:tblPr>
        <w:tblStyle w:val="TableGrid"/>
        <w:tblW w:w="0" w:type="auto"/>
        <w:tblLook w:val="04A0" w:firstRow="1" w:lastRow="0" w:firstColumn="1" w:lastColumn="0" w:noHBand="0" w:noVBand="1"/>
      </w:tblPr>
      <w:tblGrid>
        <w:gridCol w:w="8516"/>
      </w:tblGrid>
      <w:tr w:rsidR="00710582" w:rsidRPr="009C1772" w14:paraId="2F710B6F" w14:textId="77777777" w:rsidTr="00710582">
        <w:tc>
          <w:tcPr>
            <w:tcW w:w="8516" w:type="dxa"/>
          </w:tcPr>
          <w:p w14:paraId="1ED0680F" w14:textId="77777777" w:rsidR="00710582" w:rsidRPr="009C1772" w:rsidRDefault="00710582" w:rsidP="004B665F">
            <w:pPr>
              <w:rPr>
                <w:rFonts w:asciiTheme="majorHAnsi" w:hAnsiTheme="majorHAnsi" w:cs="Arial"/>
                <w:b/>
                <w:sz w:val="22"/>
                <w:szCs w:val="22"/>
              </w:rPr>
            </w:pPr>
          </w:p>
          <w:p w14:paraId="3C34CCE9" w14:textId="5F77BEBD" w:rsidR="00710582" w:rsidRDefault="004E680F" w:rsidP="004B665F">
            <w:pPr>
              <w:rPr>
                <w:rFonts w:asciiTheme="majorHAnsi" w:hAnsiTheme="majorHAnsi" w:cs="Arial"/>
                <w:i/>
                <w:sz w:val="22"/>
                <w:szCs w:val="22"/>
              </w:rPr>
            </w:pPr>
            <w:r>
              <w:rPr>
                <w:rFonts w:asciiTheme="majorHAnsi" w:hAnsiTheme="majorHAnsi" w:cs="Arial"/>
                <w:i/>
                <w:sz w:val="22"/>
                <w:szCs w:val="22"/>
              </w:rPr>
              <w:t>‘</w:t>
            </w:r>
            <w:r w:rsidRPr="004E680F">
              <w:rPr>
                <w:rFonts w:asciiTheme="majorHAnsi" w:hAnsiTheme="majorHAnsi" w:cs="Arial"/>
                <w:i/>
                <w:sz w:val="22"/>
                <w:szCs w:val="22"/>
              </w:rPr>
              <w:t>The course marked a shift in how I feel about myself..</w:t>
            </w:r>
            <w:r w:rsidR="00DB0FE1">
              <w:rPr>
                <w:rFonts w:asciiTheme="majorHAnsi" w:hAnsiTheme="majorHAnsi" w:cs="Arial"/>
                <w:i/>
                <w:sz w:val="22"/>
                <w:szCs w:val="22"/>
              </w:rPr>
              <w:t>I’</w:t>
            </w:r>
            <w:r>
              <w:rPr>
                <w:rFonts w:asciiTheme="majorHAnsi" w:hAnsiTheme="majorHAnsi" w:cs="Arial"/>
                <w:i/>
                <w:sz w:val="22"/>
                <w:szCs w:val="22"/>
              </w:rPr>
              <w:t xml:space="preserve">m less hard on myself now..’ </w:t>
            </w:r>
          </w:p>
          <w:p w14:paraId="705C1DCD" w14:textId="77777777" w:rsidR="00F803C3" w:rsidRDefault="00F803C3" w:rsidP="004B665F">
            <w:pPr>
              <w:rPr>
                <w:rFonts w:asciiTheme="majorHAnsi" w:hAnsiTheme="majorHAnsi" w:cs="Arial"/>
                <w:i/>
                <w:sz w:val="22"/>
                <w:szCs w:val="22"/>
              </w:rPr>
            </w:pPr>
          </w:p>
          <w:p w14:paraId="4C614883" w14:textId="1A79A37F" w:rsidR="001A3A48" w:rsidRPr="004E680F" w:rsidRDefault="00F803C3" w:rsidP="004B665F">
            <w:pPr>
              <w:rPr>
                <w:rFonts w:asciiTheme="majorHAnsi" w:hAnsiTheme="majorHAnsi" w:cs="Arial"/>
                <w:i/>
                <w:sz w:val="22"/>
                <w:szCs w:val="22"/>
              </w:rPr>
            </w:pPr>
            <w:r>
              <w:rPr>
                <w:rFonts w:asciiTheme="majorHAnsi" w:hAnsiTheme="majorHAnsi" w:cs="Arial"/>
                <w:i/>
                <w:sz w:val="22"/>
                <w:szCs w:val="22"/>
              </w:rPr>
              <w:t xml:space="preserve">‘I have </w:t>
            </w:r>
            <w:r w:rsidR="001A3A48">
              <w:rPr>
                <w:rFonts w:asciiTheme="majorHAnsi" w:hAnsiTheme="majorHAnsi" w:cs="Arial"/>
                <w:i/>
                <w:sz w:val="22"/>
                <w:szCs w:val="22"/>
              </w:rPr>
              <w:t>more self awareness of my concerns.</w:t>
            </w:r>
            <w:r>
              <w:rPr>
                <w:rFonts w:asciiTheme="majorHAnsi" w:hAnsiTheme="majorHAnsi" w:cs="Arial"/>
                <w:i/>
                <w:sz w:val="22"/>
                <w:szCs w:val="22"/>
              </w:rPr>
              <w:t xml:space="preserve"> (It has) .e</w:t>
            </w:r>
            <w:r w:rsidR="001A3A48">
              <w:rPr>
                <w:rFonts w:asciiTheme="majorHAnsi" w:hAnsiTheme="majorHAnsi" w:cs="Arial"/>
                <w:i/>
                <w:sz w:val="22"/>
                <w:szCs w:val="22"/>
              </w:rPr>
              <w:t xml:space="preserve">nabled me to cope with challenging behaviour ..and to respond in an </w:t>
            </w:r>
            <w:r>
              <w:rPr>
                <w:rFonts w:asciiTheme="majorHAnsi" w:hAnsiTheme="majorHAnsi" w:cs="Arial"/>
                <w:i/>
                <w:sz w:val="22"/>
                <w:szCs w:val="22"/>
              </w:rPr>
              <w:t>appropriate</w:t>
            </w:r>
            <w:r w:rsidR="001A3A48">
              <w:rPr>
                <w:rFonts w:asciiTheme="majorHAnsi" w:hAnsiTheme="majorHAnsi" w:cs="Arial"/>
                <w:i/>
                <w:sz w:val="22"/>
                <w:szCs w:val="22"/>
              </w:rPr>
              <w:t xml:space="preserve"> way &amp; explain why I hold my ground ..I am able to step out of </w:t>
            </w:r>
            <w:r>
              <w:rPr>
                <w:rFonts w:asciiTheme="majorHAnsi" w:hAnsiTheme="majorHAnsi" w:cs="Arial"/>
                <w:i/>
                <w:sz w:val="22"/>
                <w:szCs w:val="22"/>
              </w:rPr>
              <w:t>escalating</w:t>
            </w:r>
            <w:r w:rsidR="001A3A48">
              <w:rPr>
                <w:rFonts w:asciiTheme="majorHAnsi" w:hAnsiTheme="majorHAnsi" w:cs="Arial"/>
                <w:i/>
                <w:sz w:val="22"/>
                <w:szCs w:val="22"/>
              </w:rPr>
              <w:t xml:space="preserve"> </w:t>
            </w:r>
            <w:r>
              <w:rPr>
                <w:rFonts w:asciiTheme="majorHAnsi" w:hAnsiTheme="majorHAnsi" w:cs="Arial"/>
                <w:i/>
                <w:sz w:val="22"/>
                <w:szCs w:val="22"/>
              </w:rPr>
              <w:t>situations</w:t>
            </w:r>
            <w:r w:rsidR="001A3A48">
              <w:rPr>
                <w:rFonts w:asciiTheme="majorHAnsi" w:hAnsiTheme="majorHAnsi" w:cs="Arial"/>
                <w:i/>
                <w:sz w:val="22"/>
                <w:szCs w:val="22"/>
              </w:rPr>
              <w:t xml:space="preserve"> to pause, act in amore helpful way  </w:t>
            </w:r>
          </w:p>
          <w:p w14:paraId="50A5C8BB" w14:textId="77777777" w:rsidR="00710582" w:rsidRPr="009C1772" w:rsidRDefault="00710582" w:rsidP="004B665F">
            <w:pPr>
              <w:rPr>
                <w:rFonts w:asciiTheme="majorHAnsi" w:hAnsiTheme="majorHAnsi" w:cs="Arial"/>
                <w:b/>
                <w:sz w:val="22"/>
                <w:szCs w:val="22"/>
              </w:rPr>
            </w:pPr>
          </w:p>
          <w:p w14:paraId="5360462D" w14:textId="4C559555" w:rsidR="00710582" w:rsidRPr="009C1772" w:rsidRDefault="00AD4454" w:rsidP="004B665F">
            <w:pPr>
              <w:rPr>
                <w:rFonts w:asciiTheme="majorHAnsi" w:hAnsiTheme="majorHAnsi" w:cs="Arial"/>
                <w:b/>
                <w:sz w:val="22"/>
                <w:szCs w:val="22"/>
              </w:rPr>
            </w:pPr>
            <w:r>
              <w:rPr>
                <w:rFonts w:asciiTheme="majorHAnsi" w:hAnsiTheme="majorHAnsi" w:cs="Arial"/>
                <w:b/>
                <w:sz w:val="22"/>
                <w:szCs w:val="22"/>
              </w:rPr>
              <w:t>Adoptiv</w:t>
            </w:r>
            <w:r w:rsidR="00F803C3">
              <w:rPr>
                <w:rFonts w:asciiTheme="majorHAnsi" w:hAnsiTheme="majorHAnsi" w:cs="Arial"/>
                <w:b/>
                <w:sz w:val="22"/>
                <w:szCs w:val="22"/>
              </w:rPr>
              <w:t>e parents who attended the Adopting Mindfulness  2017</w:t>
            </w:r>
          </w:p>
        </w:tc>
      </w:tr>
    </w:tbl>
    <w:p w14:paraId="4F1ED984" w14:textId="43ECE934" w:rsidR="00EE1E64" w:rsidRPr="009C1772" w:rsidRDefault="00EE1E64" w:rsidP="004B665F">
      <w:pPr>
        <w:rPr>
          <w:rFonts w:asciiTheme="majorHAnsi" w:hAnsiTheme="majorHAnsi" w:cs="Arial"/>
          <w:b/>
          <w:sz w:val="22"/>
          <w:szCs w:val="22"/>
        </w:rPr>
      </w:pPr>
    </w:p>
    <w:p w14:paraId="5B38F748" w14:textId="6232622F" w:rsidR="009C1772" w:rsidRDefault="009C1772" w:rsidP="009C1772">
      <w:pPr>
        <w:jc w:val="both"/>
        <w:rPr>
          <w:rFonts w:asciiTheme="majorHAnsi" w:eastAsia="Times New Roman" w:hAnsiTheme="majorHAnsi" w:cs="Arial"/>
          <w:color w:val="000000"/>
          <w:sz w:val="22"/>
          <w:szCs w:val="22"/>
        </w:rPr>
      </w:pPr>
      <w:r w:rsidRPr="009C1772">
        <w:rPr>
          <w:rFonts w:asciiTheme="majorHAnsi" w:hAnsiTheme="majorHAnsi" w:cs="Arial"/>
          <w:b/>
          <w:sz w:val="22"/>
          <w:szCs w:val="22"/>
        </w:rPr>
        <w:t>Taster session:</w:t>
      </w:r>
      <w:r>
        <w:rPr>
          <w:rFonts w:asciiTheme="majorHAnsi" w:hAnsiTheme="majorHAnsi" w:cs="Arial"/>
          <w:b/>
          <w:sz w:val="22"/>
          <w:szCs w:val="22"/>
        </w:rPr>
        <w:t xml:space="preserve"> </w:t>
      </w:r>
      <w:r w:rsidRPr="009C1772">
        <w:rPr>
          <w:rFonts w:asciiTheme="majorHAnsi" w:eastAsia="Times New Roman" w:hAnsiTheme="majorHAnsi" w:cs="Arial"/>
          <w:bCs/>
          <w:color w:val="000000"/>
          <w:sz w:val="22"/>
          <w:szCs w:val="22"/>
        </w:rPr>
        <w:t>Tuesday 5</w:t>
      </w:r>
      <w:r w:rsidRPr="009C1772">
        <w:rPr>
          <w:rFonts w:asciiTheme="majorHAnsi" w:eastAsia="Times New Roman" w:hAnsiTheme="majorHAnsi" w:cs="Arial"/>
          <w:bCs/>
          <w:color w:val="000000"/>
          <w:sz w:val="22"/>
          <w:szCs w:val="22"/>
          <w:vertAlign w:val="superscript"/>
        </w:rPr>
        <w:t>th</w:t>
      </w:r>
      <w:r w:rsidRPr="009C1772">
        <w:rPr>
          <w:rFonts w:asciiTheme="majorHAnsi" w:eastAsia="Times New Roman" w:hAnsiTheme="majorHAnsi" w:cs="Arial"/>
          <w:bCs/>
          <w:color w:val="000000"/>
          <w:sz w:val="22"/>
          <w:szCs w:val="22"/>
        </w:rPr>
        <w:t xml:space="preserve"> December </w:t>
      </w:r>
      <w:r w:rsidRPr="009C1772">
        <w:rPr>
          <w:rFonts w:asciiTheme="majorHAnsi" w:eastAsia="Times New Roman" w:hAnsiTheme="majorHAnsi" w:cs="Arial"/>
          <w:color w:val="000000"/>
          <w:sz w:val="22"/>
          <w:szCs w:val="22"/>
        </w:rPr>
        <w:t xml:space="preserve">6.30 – 8pm </w:t>
      </w:r>
    </w:p>
    <w:p w14:paraId="04C593C3" w14:textId="57AF0039" w:rsidR="002F0192" w:rsidRDefault="002F0192" w:rsidP="009C1772">
      <w:pPr>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The course is a large commitment. The Taster will help you decide whether it is right for you and enable you to meet other adoptive parents interested in mindfulness. </w:t>
      </w:r>
    </w:p>
    <w:p w14:paraId="172640AF" w14:textId="77777777" w:rsidR="002F0192" w:rsidRDefault="002F0192" w:rsidP="009C1772">
      <w:pPr>
        <w:jc w:val="both"/>
        <w:rPr>
          <w:rFonts w:asciiTheme="majorHAnsi" w:eastAsia="Times New Roman" w:hAnsiTheme="majorHAnsi" w:cs="Arial"/>
          <w:b/>
          <w:color w:val="000000"/>
          <w:sz w:val="22"/>
          <w:szCs w:val="22"/>
        </w:rPr>
      </w:pPr>
    </w:p>
    <w:p w14:paraId="6E0737AD" w14:textId="4A16347C" w:rsidR="009C1772" w:rsidRDefault="009C1772" w:rsidP="009C1772">
      <w:pPr>
        <w:jc w:val="both"/>
        <w:rPr>
          <w:rFonts w:asciiTheme="majorHAnsi" w:eastAsia="Times New Roman" w:hAnsiTheme="majorHAnsi" w:cs="Arial"/>
          <w:color w:val="000000"/>
          <w:sz w:val="22"/>
          <w:szCs w:val="22"/>
        </w:rPr>
      </w:pPr>
      <w:r w:rsidRPr="009C1772">
        <w:rPr>
          <w:rFonts w:asciiTheme="majorHAnsi" w:eastAsia="Times New Roman" w:hAnsiTheme="majorHAnsi" w:cs="Arial"/>
          <w:b/>
          <w:color w:val="000000"/>
          <w:sz w:val="22"/>
          <w:szCs w:val="22"/>
        </w:rPr>
        <w:t xml:space="preserve">Course </w:t>
      </w:r>
      <w:r w:rsidR="00AF75A3">
        <w:rPr>
          <w:rFonts w:asciiTheme="majorHAnsi" w:eastAsia="Times New Roman" w:hAnsiTheme="majorHAnsi" w:cs="Arial"/>
          <w:b/>
          <w:color w:val="000000"/>
          <w:sz w:val="22"/>
          <w:szCs w:val="22"/>
        </w:rPr>
        <w:t>time</w:t>
      </w:r>
      <w:r w:rsidRPr="009C1772">
        <w:rPr>
          <w:rFonts w:asciiTheme="majorHAnsi" w:eastAsia="Times New Roman" w:hAnsiTheme="majorHAnsi" w:cs="Arial"/>
          <w:color w:val="000000"/>
          <w:sz w:val="22"/>
          <w:szCs w:val="22"/>
        </w:rPr>
        <w:t xml:space="preserve">: </w:t>
      </w:r>
    </w:p>
    <w:p w14:paraId="7A67AFA7" w14:textId="77777777" w:rsidR="00AF75A3" w:rsidRDefault="00AF75A3" w:rsidP="009C1772">
      <w:pPr>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 6.30 pm  - 8.30 pm</w:t>
      </w:r>
    </w:p>
    <w:p w14:paraId="54CB99C7" w14:textId="77777777" w:rsidR="00AF75A3" w:rsidRDefault="00AF75A3" w:rsidP="009C1772">
      <w:pPr>
        <w:jc w:val="both"/>
        <w:rPr>
          <w:rFonts w:asciiTheme="majorHAnsi" w:eastAsia="Times New Roman" w:hAnsiTheme="majorHAnsi" w:cs="Arial"/>
          <w:color w:val="000000"/>
          <w:sz w:val="22"/>
          <w:szCs w:val="22"/>
        </w:rPr>
      </w:pPr>
    </w:p>
    <w:p w14:paraId="21D73AB1" w14:textId="65694D41" w:rsidR="00AF75A3" w:rsidRPr="00AF75A3" w:rsidRDefault="005B0E2C" w:rsidP="009C1772">
      <w:pPr>
        <w:jc w:val="both"/>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Course </w:t>
      </w:r>
      <w:r w:rsidR="00AF75A3" w:rsidRPr="00AF75A3">
        <w:rPr>
          <w:rFonts w:asciiTheme="majorHAnsi" w:eastAsia="Times New Roman" w:hAnsiTheme="majorHAnsi" w:cs="Arial"/>
          <w:b/>
          <w:color w:val="000000"/>
          <w:sz w:val="22"/>
          <w:szCs w:val="22"/>
        </w:rPr>
        <w:t>Dates:</w:t>
      </w:r>
    </w:p>
    <w:p w14:paraId="4B508D90" w14:textId="58F35225" w:rsidR="009C1772" w:rsidRDefault="009C1772" w:rsidP="009C1772">
      <w:pPr>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Session 1. </w:t>
      </w:r>
      <w:r w:rsidRPr="009C1772">
        <w:rPr>
          <w:rFonts w:asciiTheme="majorHAnsi" w:eastAsia="Times New Roman" w:hAnsiTheme="majorHAnsi" w:cs="Arial"/>
          <w:color w:val="000000"/>
          <w:sz w:val="22"/>
          <w:szCs w:val="22"/>
        </w:rPr>
        <w:t>January 23</w:t>
      </w:r>
      <w:r w:rsidRPr="009C1772">
        <w:rPr>
          <w:rFonts w:asciiTheme="majorHAnsi" w:eastAsia="Times New Roman" w:hAnsiTheme="majorHAnsi" w:cs="Arial"/>
          <w:color w:val="000000"/>
          <w:sz w:val="22"/>
          <w:szCs w:val="22"/>
          <w:vertAlign w:val="superscript"/>
        </w:rPr>
        <w:t>rd</w:t>
      </w:r>
      <w:r w:rsidRPr="009C1772">
        <w:rPr>
          <w:rFonts w:asciiTheme="majorHAnsi" w:eastAsia="Times New Roman" w:hAnsiTheme="majorHAnsi" w:cs="Arial"/>
          <w:color w:val="000000"/>
          <w:sz w:val="22"/>
          <w:szCs w:val="22"/>
        </w:rPr>
        <w:t xml:space="preserve"> </w:t>
      </w:r>
    </w:p>
    <w:p w14:paraId="25EFC8F5" w14:textId="460489F3" w:rsidR="009C1772" w:rsidRPr="009C1772" w:rsidRDefault="009C1772" w:rsidP="009C1772">
      <w:pPr>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Session 2.</w:t>
      </w:r>
      <w:r w:rsidRPr="009C1772">
        <w:rPr>
          <w:rFonts w:asciiTheme="majorHAnsi" w:eastAsia="Times New Roman" w:hAnsiTheme="majorHAnsi" w:cs="Arial"/>
          <w:color w:val="000000"/>
          <w:sz w:val="22"/>
          <w:szCs w:val="22"/>
        </w:rPr>
        <w:t xml:space="preserve"> January 30</w:t>
      </w:r>
      <w:r w:rsidRPr="009C1772">
        <w:rPr>
          <w:rFonts w:asciiTheme="majorHAnsi" w:eastAsia="Times New Roman" w:hAnsiTheme="majorHAnsi" w:cs="Arial"/>
          <w:color w:val="000000"/>
          <w:sz w:val="22"/>
          <w:szCs w:val="22"/>
          <w:vertAlign w:val="superscript"/>
        </w:rPr>
        <w:t>th</w:t>
      </w:r>
    </w:p>
    <w:p w14:paraId="03AFB99A" w14:textId="77777777" w:rsidR="009C1772" w:rsidRDefault="009C1772" w:rsidP="009C1772">
      <w:pPr>
        <w:jc w:val="both"/>
        <w:rPr>
          <w:rFonts w:asciiTheme="majorHAnsi" w:eastAsia="Times New Roman" w:hAnsiTheme="majorHAnsi" w:cs="Arial"/>
          <w:color w:val="000000"/>
          <w:sz w:val="22"/>
          <w:szCs w:val="22"/>
          <w:vertAlign w:val="superscript"/>
        </w:rPr>
      </w:pPr>
      <w:r>
        <w:rPr>
          <w:rFonts w:asciiTheme="majorHAnsi" w:eastAsia="Times New Roman" w:hAnsiTheme="majorHAnsi" w:cs="Arial"/>
          <w:color w:val="000000"/>
          <w:sz w:val="22"/>
          <w:szCs w:val="22"/>
        </w:rPr>
        <w:t xml:space="preserve">Session 3. </w:t>
      </w:r>
      <w:r w:rsidRPr="009C1772">
        <w:rPr>
          <w:rFonts w:asciiTheme="majorHAnsi" w:eastAsia="Times New Roman" w:hAnsiTheme="majorHAnsi" w:cs="Arial"/>
          <w:color w:val="000000"/>
          <w:sz w:val="22"/>
          <w:szCs w:val="22"/>
        </w:rPr>
        <w:t>February 6</w:t>
      </w:r>
      <w:r w:rsidRPr="009C1772">
        <w:rPr>
          <w:rFonts w:asciiTheme="majorHAnsi" w:eastAsia="Times New Roman" w:hAnsiTheme="majorHAnsi" w:cs="Arial"/>
          <w:color w:val="000000"/>
          <w:sz w:val="22"/>
          <w:szCs w:val="22"/>
          <w:vertAlign w:val="superscript"/>
        </w:rPr>
        <w:t>th</w:t>
      </w:r>
    </w:p>
    <w:p w14:paraId="613C182E" w14:textId="1248CACC" w:rsidR="009C1772" w:rsidRDefault="009C1772" w:rsidP="009C1772">
      <w:pPr>
        <w:jc w:val="both"/>
        <w:rPr>
          <w:rFonts w:asciiTheme="majorHAnsi" w:eastAsia="Times New Roman" w:hAnsiTheme="majorHAnsi" w:cs="Arial"/>
          <w:color w:val="000000"/>
          <w:sz w:val="22"/>
          <w:szCs w:val="22"/>
          <w:vertAlign w:val="superscript"/>
        </w:rPr>
      </w:pPr>
      <w:r>
        <w:rPr>
          <w:rFonts w:asciiTheme="majorHAnsi" w:eastAsia="Times New Roman" w:hAnsiTheme="majorHAnsi" w:cs="Arial"/>
          <w:color w:val="000000"/>
          <w:sz w:val="22"/>
          <w:szCs w:val="22"/>
        </w:rPr>
        <w:t xml:space="preserve">Session 4. </w:t>
      </w:r>
      <w:r w:rsidRPr="009C1772">
        <w:rPr>
          <w:rFonts w:asciiTheme="majorHAnsi" w:eastAsia="Times New Roman" w:hAnsiTheme="majorHAnsi" w:cs="Arial"/>
          <w:color w:val="000000"/>
          <w:sz w:val="22"/>
          <w:szCs w:val="22"/>
        </w:rPr>
        <w:t>February</w:t>
      </w:r>
      <w:r>
        <w:rPr>
          <w:rFonts w:asciiTheme="majorHAnsi" w:eastAsia="Times New Roman" w:hAnsiTheme="majorHAnsi" w:cs="Arial"/>
          <w:color w:val="000000"/>
          <w:sz w:val="22"/>
          <w:szCs w:val="22"/>
        </w:rPr>
        <w:t xml:space="preserve"> 20th</w:t>
      </w:r>
    </w:p>
    <w:p w14:paraId="7AFD2210" w14:textId="057759C5" w:rsidR="009C1772" w:rsidRPr="009C1772" w:rsidRDefault="009C1772" w:rsidP="009C1772">
      <w:pPr>
        <w:jc w:val="both"/>
        <w:rPr>
          <w:rFonts w:asciiTheme="majorHAnsi" w:eastAsia="Times New Roman" w:hAnsiTheme="majorHAnsi" w:cs="Arial"/>
          <w:color w:val="000000"/>
          <w:sz w:val="22"/>
          <w:szCs w:val="22"/>
          <w:vertAlign w:val="superscript"/>
        </w:rPr>
      </w:pPr>
      <w:r>
        <w:rPr>
          <w:rFonts w:asciiTheme="majorHAnsi" w:eastAsia="Times New Roman" w:hAnsiTheme="majorHAnsi" w:cs="Arial"/>
          <w:color w:val="000000"/>
          <w:sz w:val="22"/>
          <w:szCs w:val="22"/>
        </w:rPr>
        <w:t>Session 5.</w:t>
      </w:r>
      <w:r w:rsidRPr="009C1772">
        <w:rPr>
          <w:rFonts w:asciiTheme="majorHAnsi" w:eastAsia="Times New Roman" w:hAnsiTheme="majorHAnsi" w:cs="Arial"/>
          <w:color w:val="000000"/>
          <w:sz w:val="22"/>
          <w:szCs w:val="22"/>
        </w:rPr>
        <w:t xml:space="preserve"> </w:t>
      </w:r>
      <w:r>
        <w:rPr>
          <w:rFonts w:asciiTheme="majorHAnsi" w:eastAsia="Times New Roman" w:hAnsiTheme="majorHAnsi" w:cs="Arial"/>
          <w:color w:val="000000"/>
          <w:sz w:val="22"/>
          <w:szCs w:val="22"/>
        </w:rPr>
        <w:t xml:space="preserve">February </w:t>
      </w:r>
      <w:r w:rsidRPr="009C1772">
        <w:rPr>
          <w:rFonts w:asciiTheme="majorHAnsi" w:eastAsia="Times New Roman" w:hAnsiTheme="majorHAnsi" w:cs="Arial"/>
          <w:color w:val="000000"/>
          <w:sz w:val="22"/>
          <w:szCs w:val="22"/>
        </w:rPr>
        <w:t>27</w:t>
      </w:r>
      <w:r w:rsidRPr="009C1772">
        <w:rPr>
          <w:rFonts w:asciiTheme="majorHAnsi" w:eastAsia="Times New Roman" w:hAnsiTheme="majorHAnsi" w:cs="Arial"/>
          <w:color w:val="000000"/>
          <w:sz w:val="22"/>
          <w:szCs w:val="22"/>
          <w:vertAlign w:val="superscript"/>
        </w:rPr>
        <w:t>th</w:t>
      </w:r>
    </w:p>
    <w:p w14:paraId="5C10AF74" w14:textId="0D590142" w:rsidR="009C1772" w:rsidRPr="009C1772" w:rsidRDefault="009C1772" w:rsidP="009C1772">
      <w:pPr>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Session 6. </w:t>
      </w:r>
      <w:r w:rsidRPr="009C1772">
        <w:rPr>
          <w:rFonts w:asciiTheme="majorHAnsi" w:eastAsia="Times New Roman" w:hAnsiTheme="majorHAnsi" w:cs="Arial"/>
          <w:color w:val="000000"/>
          <w:sz w:val="22"/>
          <w:szCs w:val="22"/>
        </w:rPr>
        <w:t>March 6</w:t>
      </w:r>
      <w:r w:rsidRPr="009C1772">
        <w:rPr>
          <w:rFonts w:asciiTheme="majorHAnsi" w:eastAsia="Times New Roman" w:hAnsiTheme="majorHAnsi" w:cs="Arial"/>
          <w:color w:val="000000"/>
          <w:sz w:val="22"/>
          <w:szCs w:val="22"/>
          <w:vertAlign w:val="superscript"/>
        </w:rPr>
        <w:t>th</w:t>
      </w:r>
      <w:r w:rsidRPr="009C1772">
        <w:rPr>
          <w:rFonts w:asciiTheme="majorHAnsi" w:eastAsia="Times New Roman" w:hAnsiTheme="majorHAnsi" w:cs="Arial"/>
          <w:color w:val="000000"/>
          <w:sz w:val="22"/>
          <w:szCs w:val="22"/>
        </w:rPr>
        <w:t xml:space="preserve"> </w:t>
      </w:r>
    </w:p>
    <w:p w14:paraId="6BE0232D" w14:textId="3A7EAD48" w:rsidR="009C1772" w:rsidRDefault="009C1772" w:rsidP="009C1772">
      <w:pPr>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Session 7.March 13th</w:t>
      </w:r>
    </w:p>
    <w:p w14:paraId="0727E7DC" w14:textId="7A21A034" w:rsidR="009C1772" w:rsidRDefault="009C1772" w:rsidP="009C1772">
      <w:pPr>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Session 8. March 20th</w:t>
      </w:r>
    </w:p>
    <w:p w14:paraId="770BE625" w14:textId="77777777" w:rsidR="009C1772" w:rsidRDefault="009C1772" w:rsidP="00EE1E64">
      <w:pPr>
        <w:rPr>
          <w:rFonts w:asciiTheme="majorHAnsi" w:eastAsia="Times New Roman" w:hAnsiTheme="majorHAnsi" w:cs="Arial"/>
          <w:color w:val="000000"/>
          <w:sz w:val="22"/>
          <w:szCs w:val="22"/>
        </w:rPr>
      </w:pPr>
    </w:p>
    <w:p w14:paraId="68BA2DB9" w14:textId="4F4A48AC" w:rsidR="00B715B1" w:rsidRPr="009C1772" w:rsidRDefault="00007D65" w:rsidP="00EE1E64">
      <w:pPr>
        <w:rPr>
          <w:rFonts w:asciiTheme="majorHAnsi" w:hAnsiTheme="majorHAnsi" w:cs="Arial"/>
          <w:b/>
          <w:sz w:val="22"/>
          <w:szCs w:val="22"/>
        </w:rPr>
      </w:pPr>
      <w:bookmarkStart w:id="0" w:name="_GoBack"/>
      <w:r w:rsidRPr="009C1772">
        <w:rPr>
          <w:rFonts w:asciiTheme="majorHAnsi" w:hAnsiTheme="majorHAnsi" w:cs="Arial"/>
          <w:b/>
          <w:sz w:val="22"/>
          <w:szCs w:val="22"/>
        </w:rPr>
        <w:t xml:space="preserve">Venue </w:t>
      </w:r>
    </w:p>
    <w:p w14:paraId="7C22AF0C" w14:textId="69F9A903" w:rsidR="00EE1E64" w:rsidRPr="009C1772" w:rsidRDefault="00DB0FE1" w:rsidP="00EE1E64">
      <w:pPr>
        <w:rPr>
          <w:rFonts w:asciiTheme="majorHAnsi" w:eastAsia="Times New Roman" w:hAnsiTheme="majorHAnsi" w:cs="Arial"/>
          <w:sz w:val="22"/>
          <w:szCs w:val="22"/>
        </w:rPr>
      </w:pPr>
      <w:r>
        <w:rPr>
          <w:rFonts w:asciiTheme="majorHAnsi" w:eastAsia="Times New Roman" w:hAnsiTheme="majorHAnsi" w:cs="Arial"/>
          <w:bCs/>
          <w:color w:val="222222"/>
          <w:sz w:val="22"/>
          <w:szCs w:val="22"/>
          <w:shd w:val="clear" w:color="auto" w:fill="FFFFFF"/>
        </w:rPr>
        <w:t xml:space="preserve">The Centre, </w:t>
      </w:r>
      <w:r w:rsidR="00EE1E64" w:rsidRPr="009C1772">
        <w:rPr>
          <w:rFonts w:asciiTheme="majorHAnsi" w:eastAsia="Times New Roman" w:hAnsiTheme="majorHAnsi" w:cs="Arial"/>
          <w:bCs/>
          <w:color w:val="222222"/>
          <w:sz w:val="22"/>
          <w:szCs w:val="22"/>
          <w:shd w:val="clear" w:color="auto" w:fill="FFFFFF"/>
        </w:rPr>
        <w:t xml:space="preserve">Clifton Children’s Society, Pennywell Road, Bristol </w:t>
      </w:r>
      <w:r w:rsidR="00EE1E64" w:rsidRPr="009C1772">
        <w:rPr>
          <w:rFonts w:asciiTheme="majorHAnsi" w:eastAsia="Times New Roman" w:hAnsiTheme="majorHAnsi" w:cs="Arial"/>
          <w:color w:val="222222"/>
          <w:sz w:val="22"/>
          <w:szCs w:val="22"/>
          <w:shd w:val="clear" w:color="auto" w:fill="FFFFFF"/>
        </w:rPr>
        <w:t>BS5 0TX.</w:t>
      </w:r>
    </w:p>
    <w:p w14:paraId="6FD2D570" w14:textId="77777777" w:rsidR="00007D65" w:rsidRPr="009C1772" w:rsidRDefault="00007D65" w:rsidP="004B665F">
      <w:pPr>
        <w:rPr>
          <w:rFonts w:asciiTheme="majorHAnsi" w:hAnsiTheme="majorHAnsi" w:cs="Arial"/>
          <w:sz w:val="22"/>
          <w:szCs w:val="22"/>
        </w:rPr>
      </w:pPr>
    </w:p>
    <w:p w14:paraId="7EB7655E" w14:textId="6DE3CB6F" w:rsidR="00007D65" w:rsidRPr="009C1772" w:rsidRDefault="003E6718" w:rsidP="00007D65">
      <w:pPr>
        <w:jc w:val="both"/>
        <w:rPr>
          <w:rFonts w:asciiTheme="majorHAnsi" w:eastAsia="Times New Roman" w:hAnsiTheme="majorHAnsi" w:cs="Arial"/>
          <w:b/>
          <w:bCs/>
          <w:sz w:val="22"/>
          <w:szCs w:val="22"/>
          <w:shd w:val="clear" w:color="auto" w:fill="FFFFFF"/>
        </w:rPr>
      </w:pPr>
      <w:r w:rsidRPr="009C1772">
        <w:rPr>
          <w:rFonts w:asciiTheme="majorHAnsi" w:eastAsia="Times New Roman" w:hAnsiTheme="majorHAnsi" w:cs="Arial"/>
          <w:b/>
          <w:bCs/>
          <w:sz w:val="22"/>
          <w:szCs w:val="22"/>
          <w:shd w:val="clear" w:color="auto" w:fill="FFFFFF"/>
        </w:rPr>
        <w:t>Who can apply</w:t>
      </w:r>
    </w:p>
    <w:p w14:paraId="654E0F8C" w14:textId="0B396E09" w:rsidR="00007D65" w:rsidRPr="009C1772" w:rsidRDefault="00DB0FE1" w:rsidP="00007D65">
      <w:pPr>
        <w:jc w:val="both"/>
        <w:rPr>
          <w:rFonts w:asciiTheme="majorHAnsi" w:eastAsia="Times New Roman" w:hAnsiTheme="majorHAnsi" w:cs="Arial"/>
          <w:bCs/>
          <w:color w:val="222222"/>
          <w:sz w:val="22"/>
          <w:szCs w:val="22"/>
          <w:shd w:val="clear" w:color="auto" w:fill="FFFFFF"/>
        </w:rPr>
      </w:pPr>
      <w:r>
        <w:rPr>
          <w:rFonts w:asciiTheme="majorHAnsi" w:eastAsia="Times New Roman" w:hAnsiTheme="majorHAnsi" w:cs="Arial"/>
          <w:bCs/>
          <w:color w:val="222222"/>
          <w:sz w:val="22"/>
          <w:szCs w:val="22"/>
          <w:shd w:val="clear" w:color="auto" w:fill="FFFFFF"/>
        </w:rPr>
        <w:t>The course is for</w:t>
      </w:r>
      <w:r w:rsidR="003E6718" w:rsidRPr="009C1772">
        <w:rPr>
          <w:rFonts w:asciiTheme="majorHAnsi" w:eastAsia="Times New Roman" w:hAnsiTheme="majorHAnsi" w:cs="Arial"/>
          <w:bCs/>
          <w:color w:val="222222"/>
          <w:sz w:val="22"/>
          <w:szCs w:val="22"/>
          <w:shd w:val="clear" w:color="auto" w:fill="FFFFFF"/>
        </w:rPr>
        <w:t xml:space="preserve"> adoptive</w:t>
      </w:r>
      <w:r w:rsidR="00007D65" w:rsidRPr="009C1772">
        <w:rPr>
          <w:rFonts w:asciiTheme="majorHAnsi" w:eastAsia="Times New Roman" w:hAnsiTheme="majorHAnsi" w:cs="Arial"/>
          <w:bCs/>
          <w:color w:val="222222"/>
          <w:sz w:val="22"/>
          <w:szCs w:val="22"/>
          <w:shd w:val="clear" w:color="auto" w:fill="FFFFFF"/>
        </w:rPr>
        <w:t xml:space="preserve"> </w:t>
      </w:r>
      <w:r w:rsidR="004F3CC5" w:rsidRPr="009C1772">
        <w:rPr>
          <w:rFonts w:asciiTheme="majorHAnsi" w:eastAsia="Times New Roman" w:hAnsiTheme="majorHAnsi" w:cs="Arial"/>
          <w:bCs/>
          <w:color w:val="222222"/>
          <w:sz w:val="22"/>
          <w:szCs w:val="22"/>
          <w:shd w:val="clear" w:color="auto" w:fill="FFFFFF"/>
        </w:rPr>
        <w:t xml:space="preserve">parents </w:t>
      </w:r>
      <w:r w:rsidR="00007D65" w:rsidRPr="009C1772">
        <w:rPr>
          <w:rFonts w:asciiTheme="majorHAnsi" w:eastAsia="Times New Roman" w:hAnsiTheme="majorHAnsi" w:cs="Arial"/>
          <w:bCs/>
          <w:color w:val="222222"/>
          <w:sz w:val="22"/>
          <w:szCs w:val="22"/>
          <w:shd w:val="clear" w:color="auto" w:fill="FFFFFF"/>
        </w:rPr>
        <w:t>in the Adoption West Consortium with children in placement (pre and post adoption order).</w:t>
      </w:r>
      <w:r w:rsidR="004F3CC5" w:rsidRPr="009C1772">
        <w:rPr>
          <w:rFonts w:asciiTheme="majorHAnsi" w:eastAsia="Times New Roman" w:hAnsiTheme="majorHAnsi" w:cs="Arial"/>
          <w:bCs/>
          <w:color w:val="222222"/>
          <w:sz w:val="22"/>
          <w:szCs w:val="22"/>
          <w:shd w:val="clear" w:color="auto" w:fill="FFFFFF"/>
        </w:rPr>
        <w:t xml:space="preserve"> </w:t>
      </w:r>
    </w:p>
    <w:p w14:paraId="6CEED9F7" w14:textId="77777777" w:rsidR="00007D65" w:rsidRPr="009C1772" w:rsidRDefault="00007D65" w:rsidP="00007D65">
      <w:pPr>
        <w:jc w:val="both"/>
        <w:rPr>
          <w:rFonts w:asciiTheme="majorHAnsi" w:eastAsia="Times New Roman" w:hAnsiTheme="majorHAnsi" w:cs="Arial"/>
          <w:bCs/>
          <w:color w:val="222222"/>
          <w:sz w:val="22"/>
          <w:szCs w:val="22"/>
          <w:shd w:val="clear" w:color="auto" w:fill="FFFFFF"/>
        </w:rPr>
      </w:pPr>
    </w:p>
    <w:p w14:paraId="713BCA6B" w14:textId="353EFEC6" w:rsidR="00710582" w:rsidRPr="009C1772" w:rsidRDefault="00710582" w:rsidP="00710582">
      <w:pPr>
        <w:rPr>
          <w:rFonts w:asciiTheme="majorHAnsi" w:hAnsiTheme="majorHAnsi" w:cs="Arial"/>
          <w:b/>
          <w:sz w:val="22"/>
          <w:szCs w:val="22"/>
        </w:rPr>
      </w:pPr>
      <w:r w:rsidRPr="009C1772">
        <w:rPr>
          <w:rFonts w:asciiTheme="majorHAnsi" w:hAnsiTheme="majorHAnsi" w:cs="Arial"/>
          <w:b/>
          <w:sz w:val="22"/>
          <w:szCs w:val="22"/>
        </w:rPr>
        <w:t xml:space="preserve">Cost </w:t>
      </w:r>
      <w:r w:rsidR="00DB0FE1">
        <w:rPr>
          <w:rFonts w:asciiTheme="majorHAnsi" w:hAnsiTheme="majorHAnsi" w:cs="Arial"/>
          <w:b/>
          <w:sz w:val="22"/>
          <w:szCs w:val="22"/>
        </w:rPr>
        <w:t>/ Funding</w:t>
      </w:r>
    </w:p>
    <w:p w14:paraId="1DD14E14" w14:textId="55A71FD3" w:rsidR="00710582" w:rsidRPr="009C1772" w:rsidDel="00683958" w:rsidRDefault="00710582" w:rsidP="00710582">
      <w:pPr>
        <w:rPr>
          <w:rFonts w:asciiTheme="majorHAnsi" w:hAnsiTheme="majorHAnsi" w:cs="Arial"/>
          <w:sz w:val="22"/>
          <w:szCs w:val="22"/>
        </w:rPr>
      </w:pPr>
      <w:r w:rsidRPr="009C1772">
        <w:rPr>
          <w:rFonts w:asciiTheme="majorHAnsi" w:eastAsia="Times New Roman" w:hAnsiTheme="majorHAnsi" w:cs="Arial"/>
          <w:bCs/>
          <w:color w:val="222222"/>
          <w:sz w:val="22"/>
          <w:szCs w:val="22"/>
          <w:shd w:val="clear" w:color="auto" w:fill="FFFFFF"/>
        </w:rPr>
        <w:t>Clifton Children’s Society</w:t>
      </w:r>
      <w:r w:rsidR="00E5519F" w:rsidRPr="009C1772">
        <w:rPr>
          <w:rFonts w:asciiTheme="majorHAnsi" w:hAnsiTheme="majorHAnsi" w:cs="Arial"/>
          <w:sz w:val="22"/>
          <w:szCs w:val="22"/>
        </w:rPr>
        <w:t xml:space="preserve"> will </w:t>
      </w:r>
      <w:r w:rsidR="005447FF">
        <w:rPr>
          <w:rFonts w:asciiTheme="majorHAnsi" w:hAnsiTheme="majorHAnsi" w:cs="Arial"/>
          <w:sz w:val="22"/>
          <w:szCs w:val="22"/>
        </w:rPr>
        <w:t xml:space="preserve">seek to </w:t>
      </w:r>
      <w:r w:rsidR="00E5519F" w:rsidRPr="009C1772">
        <w:rPr>
          <w:rFonts w:asciiTheme="majorHAnsi" w:hAnsiTheme="majorHAnsi" w:cs="Arial"/>
          <w:sz w:val="22"/>
          <w:szCs w:val="22"/>
        </w:rPr>
        <w:t>arrange</w:t>
      </w:r>
      <w:r w:rsidRPr="009C1772">
        <w:rPr>
          <w:rFonts w:asciiTheme="majorHAnsi" w:hAnsiTheme="majorHAnsi" w:cs="Arial"/>
          <w:sz w:val="22"/>
          <w:szCs w:val="22"/>
        </w:rPr>
        <w:t xml:space="preserve"> a block application to the Adoption Support Fund for </w:t>
      </w:r>
      <w:r w:rsidR="00E5519F" w:rsidRPr="009C1772">
        <w:rPr>
          <w:rFonts w:asciiTheme="majorHAnsi" w:hAnsiTheme="majorHAnsi" w:cs="Arial"/>
          <w:sz w:val="22"/>
          <w:szCs w:val="22"/>
        </w:rPr>
        <w:t xml:space="preserve">those attending </w:t>
      </w:r>
      <w:r w:rsidRPr="009C1772">
        <w:rPr>
          <w:rFonts w:asciiTheme="majorHAnsi" w:hAnsiTheme="majorHAnsi" w:cs="Arial"/>
          <w:sz w:val="22"/>
          <w:szCs w:val="22"/>
        </w:rPr>
        <w:t xml:space="preserve">this course. </w:t>
      </w:r>
      <w:r w:rsidR="00E5519F" w:rsidRPr="009C1772">
        <w:rPr>
          <w:rFonts w:asciiTheme="majorHAnsi" w:hAnsiTheme="majorHAnsi" w:cs="Arial"/>
          <w:sz w:val="22"/>
          <w:szCs w:val="22"/>
        </w:rPr>
        <w:t>Adoptive p</w:t>
      </w:r>
      <w:r w:rsidRPr="009C1772">
        <w:rPr>
          <w:rFonts w:asciiTheme="majorHAnsi" w:hAnsiTheme="majorHAnsi" w:cs="Arial"/>
          <w:sz w:val="22"/>
          <w:szCs w:val="22"/>
        </w:rPr>
        <w:t xml:space="preserve">arents </w:t>
      </w:r>
      <w:r w:rsidR="00E5519F" w:rsidRPr="009C1772">
        <w:rPr>
          <w:rFonts w:asciiTheme="majorHAnsi" w:hAnsiTheme="majorHAnsi" w:cs="Arial"/>
          <w:sz w:val="22"/>
          <w:szCs w:val="22"/>
        </w:rPr>
        <w:t>considering the course are advised to</w:t>
      </w:r>
      <w:r w:rsidR="005561C9" w:rsidRPr="009C1772">
        <w:rPr>
          <w:rFonts w:asciiTheme="majorHAnsi" w:hAnsiTheme="majorHAnsi" w:cs="Arial"/>
          <w:sz w:val="22"/>
          <w:szCs w:val="22"/>
        </w:rPr>
        <w:t xml:space="preserve"> discu</w:t>
      </w:r>
      <w:r w:rsidRPr="009C1772">
        <w:rPr>
          <w:rFonts w:asciiTheme="majorHAnsi" w:hAnsiTheme="majorHAnsi" w:cs="Arial"/>
          <w:sz w:val="22"/>
          <w:szCs w:val="22"/>
        </w:rPr>
        <w:t xml:space="preserve">ss their </w:t>
      </w:r>
      <w:r w:rsidR="00E5519F" w:rsidRPr="009C1772">
        <w:rPr>
          <w:rFonts w:asciiTheme="majorHAnsi" w:hAnsiTheme="majorHAnsi" w:cs="Arial"/>
          <w:sz w:val="22"/>
          <w:szCs w:val="22"/>
        </w:rPr>
        <w:t xml:space="preserve">interest </w:t>
      </w:r>
      <w:r w:rsidR="005561C9" w:rsidRPr="009C1772">
        <w:rPr>
          <w:rFonts w:asciiTheme="majorHAnsi" w:hAnsiTheme="majorHAnsi" w:cs="Arial"/>
          <w:sz w:val="22"/>
          <w:szCs w:val="22"/>
        </w:rPr>
        <w:t xml:space="preserve">with their </w:t>
      </w:r>
      <w:r w:rsidR="00E5519F" w:rsidRPr="009C1772">
        <w:rPr>
          <w:rFonts w:asciiTheme="majorHAnsi" w:hAnsiTheme="majorHAnsi" w:cs="Arial"/>
          <w:sz w:val="22"/>
          <w:szCs w:val="22"/>
        </w:rPr>
        <w:t xml:space="preserve">own </w:t>
      </w:r>
      <w:r w:rsidR="005561C9" w:rsidRPr="009C1772">
        <w:rPr>
          <w:rFonts w:asciiTheme="majorHAnsi" w:hAnsiTheme="majorHAnsi" w:cs="Arial"/>
          <w:sz w:val="22"/>
          <w:szCs w:val="22"/>
        </w:rPr>
        <w:t xml:space="preserve">adoption service in order for </w:t>
      </w:r>
      <w:r w:rsidRPr="009C1772">
        <w:rPr>
          <w:rFonts w:asciiTheme="majorHAnsi" w:hAnsiTheme="majorHAnsi" w:cs="Arial"/>
          <w:sz w:val="22"/>
          <w:szCs w:val="22"/>
        </w:rPr>
        <w:t>the necessary</w:t>
      </w:r>
      <w:r w:rsidR="005561C9" w:rsidRPr="009C1772">
        <w:rPr>
          <w:rFonts w:asciiTheme="majorHAnsi" w:hAnsiTheme="majorHAnsi" w:cs="Arial"/>
          <w:sz w:val="22"/>
          <w:szCs w:val="22"/>
        </w:rPr>
        <w:t xml:space="preserve"> liaison with </w:t>
      </w:r>
      <w:r w:rsidR="005561C9" w:rsidRPr="009C1772">
        <w:rPr>
          <w:rFonts w:asciiTheme="majorHAnsi" w:eastAsia="Times New Roman" w:hAnsiTheme="majorHAnsi" w:cs="Arial"/>
          <w:bCs/>
          <w:color w:val="222222"/>
          <w:sz w:val="22"/>
          <w:szCs w:val="22"/>
          <w:shd w:val="clear" w:color="auto" w:fill="FFFFFF"/>
        </w:rPr>
        <w:t>Clifton Children’s Society</w:t>
      </w:r>
      <w:r w:rsidR="005561C9" w:rsidRPr="009C1772">
        <w:rPr>
          <w:rFonts w:asciiTheme="majorHAnsi" w:hAnsiTheme="majorHAnsi" w:cs="Arial"/>
          <w:sz w:val="22"/>
          <w:szCs w:val="22"/>
        </w:rPr>
        <w:t xml:space="preserve"> to take place.</w:t>
      </w:r>
    </w:p>
    <w:bookmarkEnd w:id="0"/>
    <w:p w14:paraId="01AD1BA1" w14:textId="77777777" w:rsidR="00710582" w:rsidRPr="009C1772" w:rsidRDefault="00710582" w:rsidP="00710582">
      <w:pPr>
        <w:rPr>
          <w:rFonts w:asciiTheme="majorHAnsi" w:hAnsiTheme="majorHAnsi" w:cs="Arial"/>
          <w:sz w:val="22"/>
          <w:szCs w:val="22"/>
        </w:rPr>
      </w:pPr>
    </w:p>
    <w:p w14:paraId="4624E8F6" w14:textId="77777777" w:rsidR="005561C9" w:rsidRPr="009C1772" w:rsidRDefault="005561C9" w:rsidP="005561C9">
      <w:pPr>
        <w:jc w:val="both"/>
        <w:rPr>
          <w:rFonts w:asciiTheme="majorHAnsi" w:hAnsiTheme="majorHAnsi" w:cs="Arial"/>
          <w:b/>
          <w:sz w:val="22"/>
          <w:szCs w:val="22"/>
        </w:rPr>
      </w:pPr>
      <w:r w:rsidRPr="009C1772">
        <w:rPr>
          <w:rFonts w:asciiTheme="majorHAnsi" w:hAnsiTheme="majorHAnsi" w:cs="Arial"/>
          <w:b/>
          <w:sz w:val="22"/>
          <w:szCs w:val="22"/>
        </w:rPr>
        <w:lastRenderedPageBreak/>
        <w:t>Why would adoptive parents attend such a course?</w:t>
      </w:r>
    </w:p>
    <w:p w14:paraId="45BEBAE0" w14:textId="77777777" w:rsidR="005561C9" w:rsidRPr="009C1772" w:rsidRDefault="005561C9" w:rsidP="005561C9">
      <w:pPr>
        <w:jc w:val="both"/>
        <w:rPr>
          <w:rFonts w:asciiTheme="majorHAnsi" w:hAnsiTheme="majorHAnsi" w:cs="Arial"/>
          <w:sz w:val="22"/>
          <w:szCs w:val="22"/>
        </w:rPr>
      </w:pPr>
      <w:r w:rsidRPr="009C1772">
        <w:rPr>
          <w:rFonts w:asciiTheme="majorHAnsi" w:hAnsiTheme="majorHAnsi" w:cs="Arial"/>
          <w:sz w:val="22"/>
          <w:szCs w:val="22"/>
        </w:rPr>
        <w:t xml:space="preserve">Mindfulness is ultimately about keeping physically and mentally well. For parents living with adopted children in the wider context of under-resourced services, life is demanding and, at times, highly stressful. Anxiety depression and a sense of there being no time for self care are common experiences with serious implications for relationships at home and at work. The focus of this course is wellbeing and learning skills that can enhance resilience and emotional regulation: to bring about a shift of aspiration - from surviving to thriving. </w:t>
      </w:r>
    </w:p>
    <w:p w14:paraId="41140C33" w14:textId="77777777" w:rsidR="005561C9" w:rsidRPr="009C1772" w:rsidRDefault="005561C9" w:rsidP="005561C9">
      <w:pPr>
        <w:jc w:val="both"/>
        <w:rPr>
          <w:rFonts w:asciiTheme="majorHAnsi" w:hAnsiTheme="majorHAnsi" w:cs="Arial"/>
          <w:sz w:val="22"/>
          <w:szCs w:val="22"/>
        </w:rPr>
      </w:pPr>
    </w:p>
    <w:p w14:paraId="3924DECA" w14:textId="77777777" w:rsidR="005561C9" w:rsidRPr="009C1772" w:rsidRDefault="005561C9" w:rsidP="005561C9">
      <w:pPr>
        <w:jc w:val="both"/>
        <w:rPr>
          <w:rFonts w:asciiTheme="majorHAnsi" w:hAnsiTheme="majorHAnsi" w:cs="Arial"/>
          <w:sz w:val="22"/>
          <w:szCs w:val="22"/>
        </w:rPr>
      </w:pPr>
      <w:r w:rsidRPr="009C1772">
        <w:rPr>
          <w:rFonts w:asciiTheme="majorHAnsi" w:hAnsiTheme="majorHAnsi" w:cs="Arial"/>
          <w:sz w:val="22"/>
          <w:szCs w:val="22"/>
        </w:rPr>
        <w:t xml:space="preserve">The course is, therefore, suitable for adoptive parents interested in learning new ways to improve their wellbeing and to deal with anxiety and low mood. Mindfulness is not always appropriate or helpful, however. Life events or mental health issues may suggest that you seek other forms of support or pursue a mindfulness course at a later date.  The pre-course telephone call will help us decide whether this is right for you at this time. </w:t>
      </w:r>
    </w:p>
    <w:p w14:paraId="2C1FF038" w14:textId="77777777" w:rsidR="00007D65" w:rsidRPr="009C1772" w:rsidRDefault="00007D65" w:rsidP="004B665F">
      <w:pPr>
        <w:rPr>
          <w:rFonts w:asciiTheme="majorHAnsi" w:hAnsiTheme="majorHAnsi" w:cs="Arial"/>
          <w:sz w:val="22"/>
          <w:szCs w:val="22"/>
        </w:rPr>
      </w:pPr>
    </w:p>
    <w:p w14:paraId="5E0CE33E" w14:textId="77777777" w:rsidR="00007D65" w:rsidRPr="009C1772" w:rsidRDefault="00007D65" w:rsidP="00007D65">
      <w:pPr>
        <w:jc w:val="both"/>
        <w:rPr>
          <w:rFonts w:asciiTheme="majorHAnsi" w:eastAsia="Times New Roman" w:hAnsiTheme="majorHAnsi" w:cs="Arial"/>
          <w:b/>
          <w:bCs/>
          <w:sz w:val="22"/>
          <w:szCs w:val="22"/>
          <w:shd w:val="clear" w:color="auto" w:fill="FFFFFF"/>
        </w:rPr>
      </w:pPr>
      <w:r w:rsidRPr="009C1772">
        <w:rPr>
          <w:rFonts w:asciiTheme="majorHAnsi" w:eastAsia="Times New Roman" w:hAnsiTheme="majorHAnsi" w:cs="Arial"/>
          <w:b/>
          <w:bCs/>
          <w:sz w:val="22"/>
          <w:szCs w:val="22"/>
          <w:shd w:val="clear" w:color="auto" w:fill="FFFFFF"/>
        </w:rPr>
        <w:t>What is mindfulness?</w:t>
      </w:r>
    </w:p>
    <w:p w14:paraId="2F76A5C7" w14:textId="77777777" w:rsidR="00007D65" w:rsidRPr="009C1772" w:rsidRDefault="00007D65" w:rsidP="00007D65">
      <w:pPr>
        <w:jc w:val="both"/>
        <w:rPr>
          <w:rFonts w:asciiTheme="majorHAnsi" w:eastAsia="Times New Roman" w:hAnsiTheme="majorHAnsi" w:cs="Arial"/>
          <w:b/>
          <w:bCs/>
          <w:color w:val="222222"/>
          <w:sz w:val="22"/>
          <w:szCs w:val="22"/>
          <w:shd w:val="clear" w:color="auto" w:fill="FFFFFF"/>
        </w:rPr>
      </w:pPr>
    </w:p>
    <w:p w14:paraId="75C29E7A" w14:textId="77777777" w:rsidR="00007D65" w:rsidRPr="009C1772" w:rsidRDefault="00007D65" w:rsidP="00007D65">
      <w:pPr>
        <w:pStyle w:val="ListParagraph"/>
        <w:numPr>
          <w:ilvl w:val="0"/>
          <w:numId w:val="8"/>
        </w:numPr>
        <w:ind w:left="284" w:hanging="284"/>
        <w:jc w:val="both"/>
        <w:rPr>
          <w:rFonts w:asciiTheme="majorHAnsi" w:eastAsia="Times New Roman" w:hAnsiTheme="majorHAnsi" w:cs="Arial"/>
          <w:bCs/>
          <w:color w:val="222222"/>
          <w:sz w:val="22"/>
          <w:szCs w:val="22"/>
          <w:shd w:val="clear" w:color="auto" w:fill="FFFFFF"/>
        </w:rPr>
      </w:pPr>
      <w:r w:rsidRPr="009C1772">
        <w:rPr>
          <w:rFonts w:asciiTheme="majorHAnsi" w:eastAsia="Times New Roman" w:hAnsiTheme="majorHAnsi" w:cs="Arial"/>
          <w:bCs/>
          <w:color w:val="222222"/>
          <w:sz w:val="22"/>
          <w:szCs w:val="22"/>
          <w:shd w:val="clear" w:color="auto" w:fill="FFFFFF"/>
        </w:rPr>
        <w:t xml:space="preserve">Mindfulness is a form of meditative practice that helps develop greater clarity of the mind. Mindfulness can help us notice when we are getting caught up in unhelpful mind habits that no longer serve us well. Examples include overthinking, getting entangled in the past, pushing ourselves to meet unreachable standards and prioritising others needs over our own. </w:t>
      </w:r>
    </w:p>
    <w:p w14:paraId="25BBB596" w14:textId="77777777" w:rsidR="00007D65" w:rsidRPr="009C1772" w:rsidRDefault="00007D65" w:rsidP="00007D65">
      <w:pPr>
        <w:pStyle w:val="ListParagraph"/>
        <w:ind w:left="284"/>
        <w:jc w:val="both"/>
        <w:rPr>
          <w:rFonts w:asciiTheme="majorHAnsi" w:eastAsia="Times New Roman" w:hAnsiTheme="majorHAnsi" w:cs="Arial"/>
          <w:bCs/>
          <w:color w:val="222222"/>
          <w:sz w:val="22"/>
          <w:szCs w:val="22"/>
          <w:shd w:val="clear" w:color="auto" w:fill="FFFFFF"/>
        </w:rPr>
      </w:pPr>
    </w:p>
    <w:p w14:paraId="4646B0B2" w14:textId="77777777" w:rsidR="00007D65" w:rsidRPr="009C1772" w:rsidRDefault="00007D65" w:rsidP="00007D65">
      <w:pPr>
        <w:pStyle w:val="ListParagraph"/>
        <w:numPr>
          <w:ilvl w:val="0"/>
          <w:numId w:val="8"/>
        </w:numPr>
        <w:ind w:left="284" w:hanging="284"/>
        <w:jc w:val="both"/>
        <w:rPr>
          <w:rFonts w:asciiTheme="majorHAnsi" w:eastAsia="Times New Roman" w:hAnsiTheme="majorHAnsi" w:cs="Arial"/>
          <w:bCs/>
          <w:color w:val="222222"/>
          <w:sz w:val="22"/>
          <w:szCs w:val="22"/>
          <w:shd w:val="clear" w:color="auto" w:fill="FFFFFF"/>
        </w:rPr>
      </w:pPr>
      <w:r w:rsidRPr="009C1772">
        <w:rPr>
          <w:rFonts w:asciiTheme="majorHAnsi" w:eastAsia="Times New Roman" w:hAnsiTheme="majorHAnsi" w:cs="Arial"/>
          <w:bCs/>
          <w:color w:val="222222"/>
          <w:sz w:val="22"/>
          <w:szCs w:val="22"/>
          <w:shd w:val="clear" w:color="auto" w:fill="FFFFFF"/>
        </w:rPr>
        <w:t xml:space="preserve">Through mindfulness we can train ourselves to pay full attention to our present moment experience in a way that is both accepting and allowing. This enhanced state of awareness enables us to pause and use our full creative potential to make wise choices on how best to live our lives. </w:t>
      </w:r>
    </w:p>
    <w:p w14:paraId="2D31F6C3" w14:textId="77777777" w:rsidR="00007D65" w:rsidRPr="009C1772" w:rsidRDefault="00007D65" w:rsidP="005561C9">
      <w:pPr>
        <w:jc w:val="both"/>
        <w:rPr>
          <w:rFonts w:asciiTheme="majorHAnsi" w:eastAsia="Times New Roman" w:hAnsiTheme="majorHAnsi" w:cs="Arial"/>
          <w:bCs/>
          <w:color w:val="222222"/>
          <w:sz w:val="22"/>
          <w:szCs w:val="22"/>
          <w:shd w:val="clear" w:color="auto" w:fill="FFFFFF"/>
        </w:rPr>
      </w:pPr>
    </w:p>
    <w:p w14:paraId="20F5789A" w14:textId="77777777" w:rsidR="00007D65" w:rsidRPr="009C1772" w:rsidRDefault="00007D65" w:rsidP="00007D65">
      <w:pPr>
        <w:pStyle w:val="ListParagraph"/>
        <w:numPr>
          <w:ilvl w:val="0"/>
          <w:numId w:val="8"/>
        </w:numPr>
        <w:ind w:left="284" w:hanging="284"/>
        <w:jc w:val="both"/>
        <w:rPr>
          <w:rFonts w:asciiTheme="majorHAnsi" w:eastAsia="Times New Roman" w:hAnsiTheme="majorHAnsi" w:cs="Arial"/>
          <w:bCs/>
          <w:color w:val="222222"/>
          <w:sz w:val="22"/>
          <w:szCs w:val="22"/>
          <w:shd w:val="clear" w:color="auto" w:fill="FFFFFF"/>
        </w:rPr>
      </w:pPr>
      <w:r w:rsidRPr="009C1772">
        <w:rPr>
          <w:rFonts w:asciiTheme="majorHAnsi" w:eastAsia="Times New Roman" w:hAnsiTheme="majorHAnsi" w:cs="Arial"/>
          <w:bCs/>
          <w:color w:val="222222"/>
          <w:sz w:val="22"/>
          <w:szCs w:val="22"/>
          <w:shd w:val="clear" w:color="auto" w:fill="FFFFFF"/>
        </w:rPr>
        <w:t xml:space="preserve">The practice of mindfulness involves gently turning towards the difficulties and challenges of life. We learn new ways of responding to stress and low mood and create opportunities to live healthier, wiser and ultimately more fulfilling and effective lives. </w:t>
      </w:r>
    </w:p>
    <w:p w14:paraId="042080EB" w14:textId="77777777" w:rsidR="00007D65" w:rsidRPr="009C1772" w:rsidRDefault="00007D65" w:rsidP="00007D65">
      <w:pPr>
        <w:jc w:val="both"/>
        <w:rPr>
          <w:rFonts w:asciiTheme="majorHAnsi" w:eastAsia="Times New Roman" w:hAnsiTheme="majorHAnsi" w:cs="Arial"/>
          <w:bCs/>
          <w:color w:val="008000"/>
          <w:sz w:val="22"/>
          <w:szCs w:val="22"/>
          <w:shd w:val="clear" w:color="auto" w:fill="FFFFFF"/>
        </w:rPr>
      </w:pPr>
    </w:p>
    <w:p w14:paraId="6DFE6A18" w14:textId="77777777" w:rsidR="00007D65" w:rsidRPr="009C1772" w:rsidRDefault="00007D65" w:rsidP="00007D65">
      <w:pPr>
        <w:jc w:val="both"/>
        <w:rPr>
          <w:rFonts w:asciiTheme="majorHAnsi" w:hAnsiTheme="majorHAnsi" w:cs="Arial"/>
          <w:b/>
          <w:sz w:val="22"/>
          <w:szCs w:val="22"/>
        </w:rPr>
      </w:pPr>
      <w:r w:rsidRPr="009C1772">
        <w:rPr>
          <w:rFonts w:asciiTheme="majorHAnsi" w:hAnsiTheme="majorHAnsi" w:cs="Arial"/>
          <w:b/>
          <w:sz w:val="22"/>
          <w:szCs w:val="22"/>
        </w:rPr>
        <w:t>What are the benefits of mindfulness?</w:t>
      </w:r>
    </w:p>
    <w:p w14:paraId="543919CC" w14:textId="77777777" w:rsidR="00007D65" w:rsidRPr="009C1772" w:rsidRDefault="00007D65" w:rsidP="00007D65">
      <w:pPr>
        <w:jc w:val="both"/>
        <w:rPr>
          <w:rFonts w:asciiTheme="majorHAnsi" w:hAnsiTheme="majorHAnsi" w:cs="Arial"/>
          <w:b/>
          <w:sz w:val="22"/>
          <w:szCs w:val="22"/>
        </w:rPr>
      </w:pPr>
    </w:p>
    <w:p w14:paraId="2D9F8359" w14:textId="77777777" w:rsidR="00007D65" w:rsidRPr="009C1772" w:rsidRDefault="00007D65" w:rsidP="00007D65">
      <w:pPr>
        <w:rPr>
          <w:rFonts w:asciiTheme="majorHAnsi" w:hAnsiTheme="majorHAnsi" w:cs="Arial"/>
          <w:sz w:val="22"/>
          <w:szCs w:val="22"/>
        </w:rPr>
      </w:pPr>
      <w:r w:rsidRPr="009C1772">
        <w:rPr>
          <w:rFonts w:asciiTheme="majorHAnsi" w:hAnsiTheme="majorHAnsi" w:cs="Arial"/>
          <w:sz w:val="22"/>
          <w:szCs w:val="22"/>
        </w:rPr>
        <w:t>The benefits of Mindfulness are well documented and expanding. Scientific clinical studies show that an 8-week course can:</w:t>
      </w:r>
    </w:p>
    <w:p w14:paraId="416B425C" w14:textId="77777777" w:rsidR="003E6718" w:rsidRPr="009C1772" w:rsidRDefault="003E6718" w:rsidP="00007D65">
      <w:pPr>
        <w:rPr>
          <w:rFonts w:asciiTheme="majorHAnsi" w:hAnsiTheme="majorHAnsi" w:cs="Arial"/>
          <w:sz w:val="22"/>
          <w:szCs w:val="22"/>
        </w:rPr>
      </w:pPr>
    </w:p>
    <w:p w14:paraId="5B7EB7CF" w14:textId="7402FE72" w:rsidR="00007D65" w:rsidRPr="009C1772" w:rsidRDefault="003E6718" w:rsidP="00007D65">
      <w:pPr>
        <w:pStyle w:val="ListParagraph"/>
        <w:numPr>
          <w:ilvl w:val="0"/>
          <w:numId w:val="10"/>
        </w:numPr>
        <w:ind w:left="426" w:hanging="284"/>
        <w:rPr>
          <w:rFonts w:asciiTheme="majorHAnsi" w:hAnsiTheme="majorHAnsi" w:cs="Arial"/>
          <w:sz w:val="22"/>
          <w:szCs w:val="22"/>
        </w:rPr>
      </w:pPr>
      <w:r w:rsidRPr="009C1772">
        <w:rPr>
          <w:rFonts w:asciiTheme="majorHAnsi" w:hAnsiTheme="majorHAnsi" w:cs="Arial"/>
          <w:sz w:val="22"/>
          <w:szCs w:val="22"/>
        </w:rPr>
        <w:t>S</w:t>
      </w:r>
      <w:r w:rsidR="00007D65" w:rsidRPr="009C1772">
        <w:rPr>
          <w:rFonts w:asciiTheme="majorHAnsi" w:hAnsiTheme="majorHAnsi" w:cs="Arial"/>
          <w:sz w:val="22"/>
          <w:szCs w:val="22"/>
        </w:rPr>
        <w:t xml:space="preserve">upport resilience in the face of anxiety, worry and low mood. </w:t>
      </w:r>
      <w:r w:rsidRPr="009C1772">
        <w:rPr>
          <w:rFonts w:asciiTheme="majorHAnsi" w:hAnsiTheme="majorHAnsi" w:cs="Arial"/>
          <w:sz w:val="22"/>
          <w:szCs w:val="22"/>
        </w:rPr>
        <w:t>Neuro-science is showing how a mindfulness practice</w:t>
      </w:r>
      <w:r w:rsidR="00007D65" w:rsidRPr="009C1772">
        <w:rPr>
          <w:rFonts w:asciiTheme="majorHAnsi" w:hAnsiTheme="majorHAnsi" w:cs="Arial"/>
          <w:sz w:val="22"/>
          <w:szCs w:val="22"/>
        </w:rPr>
        <w:t xml:space="preserve"> offers enhanced protection against depression and symptoms of burn out, improving sleep quality and energy levels.</w:t>
      </w:r>
    </w:p>
    <w:p w14:paraId="482B20FE" w14:textId="77777777" w:rsidR="00007D65" w:rsidRPr="009C1772" w:rsidRDefault="00007D65" w:rsidP="00007D65">
      <w:pPr>
        <w:pStyle w:val="ListParagraph"/>
        <w:ind w:left="426"/>
        <w:rPr>
          <w:rFonts w:asciiTheme="majorHAnsi" w:hAnsiTheme="majorHAnsi" w:cs="Arial"/>
          <w:sz w:val="22"/>
          <w:szCs w:val="22"/>
        </w:rPr>
      </w:pPr>
    </w:p>
    <w:p w14:paraId="275E6F2B" w14:textId="77777777" w:rsidR="00007D65" w:rsidRPr="009C1772" w:rsidRDefault="00007D65" w:rsidP="00007D65">
      <w:pPr>
        <w:pStyle w:val="ListParagraph"/>
        <w:numPr>
          <w:ilvl w:val="0"/>
          <w:numId w:val="9"/>
        </w:numPr>
        <w:ind w:left="426" w:hanging="284"/>
        <w:jc w:val="both"/>
        <w:rPr>
          <w:rFonts w:asciiTheme="majorHAnsi" w:hAnsiTheme="majorHAnsi" w:cs="Arial"/>
          <w:sz w:val="22"/>
          <w:szCs w:val="22"/>
        </w:rPr>
      </w:pPr>
      <w:r w:rsidRPr="009C1772">
        <w:rPr>
          <w:rFonts w:asciiTheme="majorHAnsi" w:hAnsiTheme="majorHAnsi" w:cs="Arial"/>
          <w:sz w:val="22"/>
          <w:szCs w:val="22"/>
        </w:rPr>
        <w:t>Strengthen positive emotions such as happiness, empathy and compassion.</w:t>
      </w:r>
    </w:p>
    <w:p w14:paraId="399D9E58" w14:textId="77777777" w:rsidR="00007D65" w:rsidRPr="009C1772" w:rsidRDefault="00007D65" w:rsidP="00007D65">
      <w:pPr>
        <w:pStyle w:val="ListParagraph"/>
        <w:ind w:left="426"/>
        <w:jc w:val="both"/>
        <w:rPr>
          <w:rFonts w:asciiTheme="majorHAnsi" w:hAnsiTheme="majorHAnsi" w:cs="Arial"/>
          <w:sz w:val="22"/>
          <w:szCs w:val="22"/>
        </w:rPr>
      </w:pPr>
    </w:p>
    <w:p w14:paraId="6CDB9ED5" w14:textId="77777777" w:rsidR="00007D65" w:rsidRPr="009C1772" w:rsidRDefault="00007D65" w:rsidP="00007D65">
      <w:pPr>
        <w:pStyle w:val="ListParagraph"/>
        <w:numPr>
          <w:ilvl w:val="0"/>
          <w:numId w:val="9"/>
        </w:numPr>
        <w:ind w:left="426" w:hanging="284"/>
        <w:jc w:val="both"/>
        <w:rPr>
          <w:rFonts w:asciiTheme="majorHAnsi" w:hAnsiTheme="majorHAnsi" w:cs="Arial"/>
          <w:sz w:val="22"/>
          <w:szCs w:val="22"/>
        </w:rPr>
      </w:pPr>
      <w:r w:rsidRPr="009C1772">
        <w:rPr>
          <w:rFonts w:asciiTheme="majorHAnsi" w:hAnsiTheme="majorHAnsi" w:cs="Arial"/>
          <w:sz w:val="22"/>
          <w:szCs w:val="22"/>
        </w:rPr>
        <w:t>Develop general self-care and improved management of long-term health conditions.</w:t>
      </w:r>
    </w:p>
    <w:p w14:paraId="6ED06949" w14:textId="77777777" w:rsidR="00007D65" w:rsidRPr="009C1772" w:rsidRDefault="00007D65" w:rsidP="00007D65">
      <w:pPr>
        <w:jc w:val="both"/>
        <w:rPr>
          <w:rFonts w:asciiTheme="majorHAnsi" w:hAnsiTheme="majorHAnsi" w:cs="Arial"/>
          <w:sz w:val="22"/>
          <w:szCs w:val="22"/>
        </w:rPr>
      </w:pPr>
    </w:p>
    <w:p w14:paraId="406945E5" w14:textId="77777777" w:rsidR="00007D65" w:rsidRPr="009C1772" w:rsidRDefault="00007D65" w:rsidP="00007D65">
      <w:pPr>
        <w:pStyle w:val="ListParagraph"/>
        <w:numPr>
          <w:ilvl w:val="0"/>
          <w:numId w:val="9"/>
        </w:numPr>
        <w:ind w:left="426" w:hanging="284"/>
        <w:jc w:val="both"/>
        <w:rPr>
          <w:rFonts w:asciiTheme="majorHAnsi" w:hAnsiTheme="majorHAnsi" w:cs="Arial"/>
          <w:sz w:val="22"/>
          <w:szCs w:val="22"/>
        </w:rPr>
      </w:pPr>
      <w:r w:rsidRPr="009C1772">
        <w:rPr>
          <w:rFonts w:asciiTheme="majorHAnsi" w:hAnsiTheme="majorHAnsi" w:cs="Arial"/>
          <w:sz w:val="22"/>
          <w:szCs w:val="22"/>
        </w:rPr>
        <w:t>Improve relationships with others through taking a calmer and less reactive approach to life.</w:t>
      </w:r>
    </w:p>
    <w:p w14:paraId="0F823377" w14:textId="77777777" w:rsidR="00007D65" w:rsidRPr="009C1772" w:rsidRDefault="00007D65" w:rsidP="00007D65">
      <w:pPr>
        <w:jc w:val="both"/>
        <w:rPr>
          <w:rFonts w:asciiTheme="majorHAnsi" w:hAnsiTheme="majorHAnsi" w:cs="Arial"/>
          <w:sz w:val="22"/>
          <w:szCs w:val="22"/>
        </w:rPr>
      </w:pPr>
    </w:p>
    <w:p w14:paraId="21AB270D" w14:textId="77777777" w:rsidR="00007D65" w:rsidRPr="009C1772" w:rsidRDefault="00007D65" w:rsidP="00007D65">
      <w:pPr>
        <w:pStyle w:val="ListParagraph"/>
        <w:numPr>
          <w:ilvl w:val="0"/>
          <w:numId w:val="9"/>
        </w:numPr>
        <w:ind w:left="426" w:hanging="284"/>
        <w:jc w:val="both"/>
        <w:rPr>
          <w:rFonts w:asciiTheme="majorHAnsi" w:hAnsiTheme="majorHAnsi" w:cs="Arial"/>
          <w:sz w:val="22"/>
          <w:szCs w:val="22"/>
        </w:rPr>
      </w:pPr>
      <w:r w:rsidRPr="009C1772">
        <w:rPr>
          <w:rFonts w:asciiTheme="majorHAnsi" w:hAnsiTheme="majorHAnsi" w:cs="Arial"/>
          <w:sz w:val="22"/>
          <w:szCs w:val="22"/>
        </w:rPr>
        <w:t xml:space="preserve">Improve concentration and performance allowing you to be more effective in what you do. </w:t>
      </w:r>
    </w:p>
    <w:p w14:paraId="1369E747" w14:textId="77777777" w:rsidR="00007D65" w:rsidRPr="009C1772" w:rsidRDefault="00007D65" w:rsidP="00007D65">
      <w:pPr>
        <w:jc w:val="both"/>
        <w:rPr>
          <w:rFonts w:asciiTheme="majorHAnsi" w:hAnsiTheme="majorHAnsi" w:cs="Arial"/>
          <w:sz w:val="22"/>
          <w:szCs w:val="22"/>
        </w:rPr>
      </w:pPr>
    </w:p>
    <w:p w14:paraId="2DCFD0D5" w14:textId="77777777" w:rsidR="00007D65" w:rsidRPr="009C1772" w:rsidRDefault="00007D65" w:rsidP="00007D65">
      <w:pPr>
        <w:pStyle w:val="ListParagraph"/>
        <w:jc w:val="both"/>
        <w:rPr>
          <w:rFonts w:asciiTheme="majorHAnsi" w:hAnsiTheme="majorHAnsi" w:cs="Arial"/>
          <w:sz w:val="22"/>
          <w:szCs w:val="22"/>
        </w:rPr>
      </w:pPr>
    </w:p>
    <w:p w14:paraId="188B427D" w14:textId="77777777" w:rsidR="00007D65" w:rsidRPr="009C1772" w:rsidRDefault="00007D65" w:rsidP="00007D65">
      <w:pPr>
        <w:pStyle w:val="ListParagraph"/>
        <w:ind w:left="426" w:hanging="426"/>
        <w:jc w:val="both"/>
        <w:rPr>
          <w:rFonts w:asciiTheme="majorHAnsi" w:hAnsiTheme="majorHAnsi" w:cs="Arial"/>
          <w:b/>
          <w:sz w:val="22"/>
          <w:szCs w:val="22"/>
        </w:rPr>
      </w:pPr>
      <w:r w:rsidRPr="009C1772">
        <w:rPr>
          <w:rFonts w:asciiTheme="majorHAnsi" w:hAnsiTheme="majorHAnsi" w:cs="Arial"/>
          <w:b/>
          <w:sz w:val="22"/>
          <w:szCs w:val="22"/>
        </w:rPr>
        <w:lastRenderedPageBreak/>
        <w:t xml:space="preserve">Who is the course suitable for? </w:t>
      </w:r>
    </w:p>
    <w:p w14:paraId="31827759" w14:textId="77777777" w:rsidR="00007D65" w:rsidRPr="009C1772" w:rsidRDefault="00007D65" w:rsidP="00007D65">
      <w:pPr>
        <w:pStyle w:val="ListParagraph"/>
        <w:ind w:left="426"/>
        <w:jc w:val="both"/>
        <w:rPr>
          <w:rFonts w:asciiTheme="majorHAnsi" w:hAnsiTheme="majorHAnsi" w:cs="Arial"/>
          <w:sz w:val="22"/>
          <w:szCs w:val="22"/>
        </w:rPr>
      </w:pPr>
    </w:p>
    <w:p w14:paraId="6D180A35" w14:textId="77777777" w:rsidR="005561C9" w:rsidRPr="009C1772" w:rsidRDefault="00007D65" w:rsidP="005561C9">
      <w:pPr>
        <w:pStyle w:val="ListParagraph"/>
        <w:ind w:left="426"/>
        <w:jc w:val="both"/>
        <w:rPr>
          <w:rFonts w:asciiTheme="majorHAnsi" w:hAnsiTheme="majorHAnsi" w:cs="Arial"/>
          <w:sz w:val="22"/>
          <w:szCs w:val="22"/>
        </w:rPr>
      </w:pPr>
      <w:r w:rsidRPr="009C1772">
        <w:rPr>
          <w:rFonts w:asciiTheme="majorHAnsi" w:hAnsiTheme="majorHAnsi" w:cs="Arial"/>
          <w:sz w:val="22"/>
          <w:szCs w:val="22"/>
        </w:rPr>
        <w:t xml:space="preserve">The course is suitable for adoptive parents interested in learning new ways to improve their wellbeing and deal with anxiety and low mood. Mindfulness is not always appropriate or helpful however. Life events or mental health issues may suggest that you seek other forms of support or pursue a mindfulness course at a later date.  The pre-course telephone call will help us decide whether this is right for you at this time. </w:t>
      </w:r>
    </w:p>
    <w:p w14:paraId="2EE5C1BF" w14:textId="77777777" w:rsidR="006E1FD2" w:rsidRPr="009C1772" w:rsidRDefault="006E1FD2" w:rsidP="005561C9">
      <w:pPr>
        <w:pStyle w:val="ListParagraph"/>
        <w:ind w:left="426"/>
        <w:jc w:val="both"/>
        <w:rPr>
          <w:rFonts w:asciiTheme="majorHAnsi" w:hAnsiTheme="majorHAnsi" w:cs="Arial"/>
          <w:b/>
          <w:sz w:val="22"/>
          <w:szCs w:val="22"/>
        </w:rPr>
      </w:pPr>
    </w:p>
    <w:p w14:paraId="35597D84" w14:textId="77777777" w:rsidR="006E1FD2" w:rsidRPr="009C1772" w:rsidRDefault="006E1FD2" w:rsidP="006E1FD2">
      <w:pPr>
        <w:pStyle w:val="ListParagraph"/>
        <w:ind w:left="0"/>
        <w:jc w:val="both"/>
        <w:rPr>
          <w:rFonts w:asciiTheme="majorHAnsi" w:hAnsiTheme="majorHAnsi" w:cs="Arial"/>
          <w:b/>
          <w:sz w:val="22"/>
          <w:szCs w:val="22"/>
        </w:rPr>
      </w:pPr>
    </w:p>
    <w:p w14:paraId="2BE46DD9" w14:textId="4E4C9182" w:rsidR="00007D65" w:rsidRPr="009C1772" w:rsidRDefault="00007D65" w:rsidP="006E1FD2">
      <w:pPr>
        <w:pStyle w:val="ListParagraph"/>
        <w:ind w:left="0"/>
        <w:jc w:val="both"/>
        <w:rPr>
          <w:rFonts w:asciiTheme="majorHAnsi" w:hAnsiTheme="majorHAnsi" w:cs="Arial"/>
          <w:sz w:val="22"/>
          <w:szCs w:val="22"/>
        </w:rPr>
      </w:pPr>
      <w:r w:rsidRPr="009C1772">
        <w:rPr>
          <w:rFonts w:asciiTheme="majorHAnsi" w:hAnsiTheme="majorHAnsi" w:cs="Arial"/>
          <w:b/>
          <w:sz w:val="22"/>
          <w:szCs w:val="22"/>
        </w:rPr>
        <w:t xml:space="preserve">What does the 8-week course involve? </w:t>
      </w:r>
    </w:p>
    <w:p w14:paraId="23E4191B" w14:textId="77777777" w:rsidR="00007D65" w:rsidRPr="009C1772" w:rsidRDefault="00007D65" w:rsidP="00007D65">
      <w:pPr>
        <w:jc w:val="both"/>
        <w:rPr>
          <w:rFonts w:asciiTheme="majorHAnsi" w:hAnsiTheme="majorHAnsi" w:cs="Arial"/>
          <w:sz w:val="22"/>
          <w:szCs w:val="22"/>
        </w:rPr>
      </w:pPr>
      <w:r w:rsidRPr="009C1772">
        <w:rPr>
          <w:rFonts w:asciiTheme="majorHAnsi" w:hAnsiTheme="majorHAnsi" w:cs="Arial"/>
          <w:sz w:val="22"/>
          <w:szCs w:val="22"/>
        </w:rPr>
        <w:t xml:space="preserve">The course is practical and experiential.   It includes: </w:t>
      </w:r>
    </w:p>
    <w:p w14:paraId="00A3F7F4" w14:textId="77777777" w:rsidR="00007D65" w:rsidRPr="009C1772" w:rsidRDefault="00007D65" w:rsidP="00007D65">
      <w:pPr>
        <w:pStyle w:val="ListParagraph"/>
        <w:numPr>
          <w:ilvl w:val="0"/>
          <w:numId w:val="11"/>
        </w:numPr>
        <w:ind w:left="426" w:hanging="284"/>
        <w:jc w:val="both"/>
        <w:rPr>
          <w:rFonts w:asciiTheme="majorHAnsi" w:hAnsiTheme="majorHAnsi" w:cs="Arial"/>
          <w:sz w:val="22"/>
          <w:szCs w:val="22"/>
        </w:rPr>
      </w:pPr>
      <w:r w:rsidRPr="009C1772">
        <w:rPr>
          <w:rFonts w:asciiTheme="majorHAnsi" w:hAnsiTheme="majorHAnsi" w:cs="Arial"/>
          <w:sz w:val="22"/>
          <w:szCs w:val="22"/>
        </w:rPr>
        <w:t xml:space="preserve">8 sessions of 2 hours </w:t>
      </w:r>
    </w:p>
    <w:p w14:paraId="2D6C08A2" w14:textId="77777777" w:rsidR="00007D65" w:rsidRPr="009C1772" w:rsidRDefault="00007D65" w:rsidP="00007D65">
      <w:pPr>
        <w:pStyle w:val="ListParagraph"/>
        <w:numPr>
          <w:ilvl w:val="0"/>
          <w:numId w:val="11"/>
        </w:numPr>
        <w:ind w:left="426" w:hanging="284"/>
        <w:jc w:val="both"/>
        <w:rPr>
          <w:rFonts w:asciiTheme="majorHAnsi" w:hAnsiTheme="majorHAnsi" w:cs="Arial"/>
          <w:sz w:val="22"/>
          <w:szCs w:val="22"/>
        </w:rPr>
      </w:pPr>
      <w:r w:rsidRPr="009C1772">
        <w:rPr>
          <w:rFonts w:asciiTheme="majorHAnsi" w:hAnsiTheme="majorHAnsi" w:cs="Arial"/>
          <w:sz w:val="22"/>
          <w:szCs w:val="22"/>
        </w:rPr>
        <w:t xml:space="preserve">Guided instruction in various mindfulness practices (taught in an entirely secular way) as developed by medical scientist Jon Kabat Zinn of the University School of Massachusetts Medical School. </w:t>
      </w:r>
    </w:p>
    <w:p w14:paraId="24940326" w14:textId="77777777" w:rsidR="00007D65" w:rsidRPr="009C1772" w:rsidRDefault="00007D65" w:rsidP="00007D65">
      <w:pPr>
        <w:pStyle w:val="ListParagraph"/>
        <w:numPr>
          <w:ilvl w:val="0"/>
          <w:numId w:val="11"/>
        </w:numPr>
        <w:ind w:left="426" w:hanging="284"/>
        <w:jc w:val="both"/>
        <w:rPr>
          <w:rFonts w:asciiTheme="majorHAnsi" w:hAnsiTheme="majorHAnsi" w:cs="Arial"/>
          <w:sz w:val="22"/>
          <w:szCs w:val="22"/>
        </w:rPr>
      </w:pPr>
      <w:r w:rsidRPr="009C1772">
        <w:rPr>
          <w:rFonts w:asciiTheme="majorHAnsi" w:hAnsiTheme="majorHAnsi" w:cs="Arial"/>
          <w:sz w:val="22"/>
          <w:szCs w:val="22"/>
        </w:rPr>
        <w:t>Gentle stretching and mindful yoga.</w:t>
      </w:r>
    </w:p>
    <w:p w14:paraId="5D49950B" w14:textId="77777777" w:rsidR="00007D65" w:rsidRPr="009C1772" w:rsidRDefault="00007D65" w:rsidP="00007D65">
      <w:pPr>
        <w:pStyle w:val="ListParagraph"/>
        <w:numPr>
          <w:ilvl w:val="0"/>
          <w:numId w:val="11"/>
        </w:numPr>
        <w:ind w:left="426" w:hanging="284"/>
        <w:jc w:val="both"/>
        <w:rPr>
          <w:rFonts w:asciiTheme="majorHAnsi" w:hAnsiTheme="majorHAnsi" w:cs="Arial"/>
          <w:sz w:val="22"/>
          <w:szCs w:val="22"/>
        </w:rPr>
      </w:pPr>
      <w:r w:rsidRPr="009C1772">
        <w:rPr>
          <w:rFonts w:asciiTheme="majorHAnsi" w:hAnsiTheme="majorHAnsi" w:cs="Arial"/>
          <w:sz w:val="22"/>
          <w:szCs w:val="22"/>
        </w:rPr>
        <w:t xml:space="preserve">Inquiry exercises to enhance awareness in everyday life. </w:t>
      </w:r>
    </w:p>
    <w:p w14:paraId="6AE7AD15" w14:textId="77777777" w:rsidR="00007D65" w:rsidRPr="009C1772" w:rsidRDefault="00007D65" w:rsidP="00007D65">
      <w:pPr>
        <w:pStyle w:val="ListParagraph"/>
        <w:numPr>
          <w:ilvl w:val="0"/>
          <w:numId w:val="11"/>
        </w:numPr>
        <w:ind w:left="426" w:hanging="284"/>
        <w:jc w:val="both"/>
        <w:rPr>
          <w:rFonts w:asciiTheme="majorHAnsi" w:hAnsiTheme="majorHAnsi" w:cs="Arial"/>
          <w:sz w:val="22"/>
          <w:szCs w:val="22"/>
        </w:rPr>
      </w:pPr>
      <w:r w:rsidRPr="009C1772">
        <w:rPr>
          <w:rFonts w:asciiTheme="majorHAnsi" w:hAnsiTheme="majorHAnsi" w:cs="Arial"/>
          <w:sz w:val="22"/>
          <w:szCs w:val="22"/>
        </w:rPr>
        <w:t xml:space="preserve">Discussion in pairs and small groups as well as in the larger group. </w:t>
      </w:r>
    </w:p>
    <w:p w14:paraId="54E7FE4E" w14:textId="77777777" w:rsidR="00007D65" w:rsidRPr="009C1772" w:rsidRDefault="00007D65" w:rsidP="00007D65">
      <w:pPr>
        <w:pStyle w:val="ListParagraph"/>
        <w:numPr>
          <w:ilvl w:val="0"/>
          <w:numId w:val="11"/>
        </w:numPr>
        <w:ind w:left="426" w:hanging="284"/>
        <w:jc w:val="both"/>
        <w:rPr>
          <w:rFonts w:asciiTheme="majorHAnsi" w:hAnsiTheme="majorHAnsi" w:cs="Arial"/>
          <w:sz w:val="22"/>
          <w:szCs w:val="22"/>
        </w:rPr>
      </w:pPr>
      <w:r w:rsidRPr="009C1772">
        <w:rPr>
          <w:rFonts w:asciiTheme="majorHAnsi" w:hAnsiTheme="majorHAnsi" w:cs="Arial"/>
          <w:sz w:val="22"/>
          <w:szCs w:val="22"/>
        </w:rPr>
        <w:t xml:space="preserve">Daily home assignments. </w:t>
      </w:r>
    </w:p>
    <w:p w14:paraId="6313E3F4" w14:textId="1CF9007F" w:rsidR="00007D65" w:rsidRPr="009C1772" w:rsidRDefault="00007D65" w:rsidP="00007D65">
      <w:pPr>
        <w:pStyle w:val="ListParagraph"/>
        <w:numPr>
          <w:ilvl w:val="0"/>
          <w:numId w:val="11"/>
        </w:numPr>
        <w:ind w:left="426" w:hanging="284"/>
        <w:jc w:val="both"/>
        <w:rPr>
          <w:rFonts w:asciiTheme="majorHAnsi" w:hAnsiTheme="majorHAnsi" w:cs="Arial"/>
          <w:sz w:val="22"/>
          <w:szCs w:val="22"/>
        </w:rPr>
      </w:pPr>
      <w:r w:rsidRPr="009C1772">
        <w:rPr>
          <w:rFonts w:asciiTheme="majorHAnsi" w:hAnsiTheme="majorHAnsi" w:cs="Arial"/>
          <w:sz w:val="22"/>
          <w:szCs w:val="22"/>
        </w:rPr>
        <w:t xml:space="preserve">Audio CDs </w:t>
      </w:r>
      <w:r w:rsidR="00447660">
        <w:rPr>
          <w:rFonts w:asciiTheme="majorHAnsi" w:hAnsiTheme="majorHAnsi" w:cs="Arial"/>
          <w:sz w:val="22"/>
          <w:szCs w:val="22"/>
        </w:rPr>
        <w:t xml:space="preserve">or an App on your phone </w:t>
      </w:r>
      <w:r w:rsidRPr="009C1772">
        <w:rPr>
          <w:rFonts w:asciiTheme="majorHAnsi" w:hAnsiTheme="majorHAnsi" w:cs="Arial"/>
          <w:sz w:val="22"/>
          <w:szCs w:val="22"/>
        </w:rPr>
        <w:t>and a workbook.</w:t>
      </w:r>
    </w:p>
    <w:p w14:paraId="316F1DDC" w14:textId="77777777" w:rsidR="005561C9" w:rsidRPr="009C1772" w:rsidRDefault="005561C9" w:rsidP="00007D65">
      <w:pPr>
        <w:jc w:val="both"/>
        <w:rPr>
          <w:rFonts w:asciiTheme="majorHAnsi" w:hAnsiTheme="majorHAnsi" w:cs="Arial"/>
          <w:sz w:val="22"/>
          <w:szCs w:val="22"/>
        </w:rPr>
      </w:pPr>
    </w:p>
    <w:p w14:paraId="0D1CFDE2" w14:textId="13E3B309" w:rsidR="00007D65" w:rsidRPr="009C1772" w:rsidRDefault="00007D65" w:rsidP="00007D65">
      <w:pPr>
        <w:jc w:val="both"/>
        <w:rPr>
          <w:rFonts w:asciiTheme="majorHAnsi" w:hAnsiTheme="majorHAnsi" w:cs="Arial"/>
          <w:sz w:val="22"/>
          <w:szCs w:val="22"/>
        </w:rPr>
      </w:pPr>
      <w:r w:rsidRPr="009C1772">
        <w:rPr>
          <w:rFonts w:asciiTheme="majorHAnsi" w:hAnsiTheme="majorHAnsi" w:cs="Arial"/>
          <w:sz w:val="22"/>
          <w:szCs w:val="22"/>
        </w:rPr>
        <w:t xml:space="preserve">The course is challenging and life affirming. The </w:t>
      </w:r>
      <w:r w:rsidR="005561C9" w:rsidRPr="009C1772">
        <w:rPr>
          <w:rFonts w:asciiTheme="majorHAnsi" w:hAnsiTheme="majorHAnsi" w:cs="Arial"/>
          <w:sz w:val="22"/>
          <w:szCs w:val="22"/>
        </w:rPr>
        <w:t xml:space="preserve">teacher is </w:t>
      </w:r>
      <w:r w:rsidRPr="009C1772">
        <w:rPr>
          <w:rFonts w:asciiTheme="majorHAnsi" w:hAnsiTheme="majorHAnsi" w:cs="Arial"/>
          <w:sz w:val="22"/>
          <w:szCs w:val="22"/>
        </w:rPr>
        <w:t xml:space="preserve">skilled in creating a safe supportive and deeply engaging learning environment. </w:t>
      </w:r>
    </w:p>
    <w:p w14:paraId="2C446C58" w14:textId="77777777" w:rsidR="00007D65" w:rsidRPr="009C1772" w:rsidRDefault="00007D65" w:rsidP="00007D65">
      <w:pPr>
        <w:jc w:val="both"/>
        <w:rPr>
          <w:rFonts w:asciiTheme="majorHAnsi" w:hAnsiTheme="majorHAnsi" w:cs="Arial"/>
          <w:sz w:val="22"/>
          <w:szCs w:val="22"/>
        </w:rPr>
      </w:pPr>
    </w:p>
    <w:p w14:paraId="21581EE9" w14:textId="72F8D373" w:rsidR="005561C9" w:rsidRPr="009C1772" w:rsidRDefault="005561C9" w:rsidP="00007D65">
      <w:pPr>
        <w:jc w:val="both"/>
        <w:rPr>
          <w:rFonts w:asciiTheme="majorHAnsi" w:hAnsiTheme="majorHAnsi" w:cs="Arial"/>
          <w:b/>
          <w:sz w:val="22"/>
          <w:szCs w:val="22"/>
        </w:rPr>
      </w:pPr>
      <w:r w:rsidRPr="009C1772">
        <w:rPr>
          <w:rFonts w:asciiTheme="majorHAnsi" w:hAnsiTheme="majorHAnsi" w:cs="Arial"/>
          <w:b/>
          <w:sz w:val="22"/>
          <w:szCs w:val="22"/>
        </w:rPr>
        <w:t>Applying</w:t>
      </w:r>
    </w:p>
    <w:p w14:paraId="6A77049C" w14:textId="77777777" w:rsidR="005561C9" w:rsidRPr="009C1772" w:rsidRDefault="005561C9" w:rsidP="00007D65">
      <w:pPr>
        <w:jc w:val="both"/>
        <w:rPr>
          <w:rFonts w:asciiTheme="majorHAnsi" w:hAnsiTheme="majorHAnsi" w:cs="Arial"/>
          <w:b/>
          <w:sz w:val="22"/>
          <w:szCs w:val="22"/>
        </w:rPr>
      </w:pPr>
    </w:p>
    <w:p w14:paraId="6B07759F" w14:textId="20B8C5B3" w:rsidR="00007D65" w:rsidRPr="00447660" w:rsidRDefault="00007D65" w:rsidP="00007D65">
      <w:pPr>
        <w:jc w:val="both"/>
        <w:rPr>
          <w:rFonts w:asciiTheme="majorHAnsi" w:hAnsiTheme="majorHAnsi" w:cs="Arial"/>
          <w:i/>
          <w:sz w:val="22"/>
          <w:szCs w:val="22"/>
        </w:rPr>
      </w:pPr>
      <w:r w:rsidRPr="00447660">
        <w:rPr>
          <w:rFonts w:asciiTheme="majorHAnsi" w:hAnsiTheme="majorHAnsi" w:cs="Arial"/>
          <w:i/>
          <w:sz w:val="22"/>
          <w:szCs w:val="22"/>
        </w:rPr>
        <w:t xml:space="preserve">Step 1: </w:t>
      </w:r>
      <w:r w:rsidR="00E5519F" w:rsidRPr="00447660">
        <w:rPr>
          <w:rFonts w:asciiTheme="majorHAnsi" w:hAnsiTheme="majorHAnsi" w:cs="Arial"/>
          <w:i/>
          <w:sz w:val="22"/>
          <w:szCs w:val="22"/>
        </w:rPr>
        <w:t xml:space="preserve">Attend a Taster Session </w:t>
      </w:r>
    </w:p>
    <w:p w14:paraId="6B51B0DF" w14:textId="563727A6" w:rsidR="0074596D" w:rsidRDefault="00E5519F" w:rsidP="00007D65">
      <w:pPr>
        <w:jc w:val="both"/>
        <w:rPr>
          <w:rFonts w:asciiTheme="majorHAnsi" w:hAnsiTheme="majorHAnsi" w:cs="Arial"/>
          <w:sz w:val="22"/>
          <w:szCs w:val="22"/>
        </w:rPr>
      </w:pPr>
      <w:r w:rsidRPr="009C1772">
        <w:rPr>
          <w:rFonts w:asciiTheme="majorHAnsi" w:hAnsiTheme="majorHAnsi" w:cs="Arial"/>
          <w:sz w:val="22"/>
          <w:szCs w:val="22"/>
        </w:rPr>
        <w:t>Contact us to attend the</w:t>
      </w:r>
      <w:r w:rsidR="00007D65" w:rsidRPr="009C1772">
        <w:rPr>
          <w:rFonts w:asciiTheme="majorHAnsi" w:hAnsiTheme="majorHAnsi" w:cs="Arial"/>
          <w:sz w:val="22"/>
          <w:szCs w:val="22"/>
        </w:rPr>
        <w:t xml:space="preserve"> Taster Session</w:t>
      </w:r>
      <w:r w:rsidRPr="009C1772">
        <w:rPr>
          <w:rFonts w:asciiTheme="majorHAnsi" w:hAnsiTheme="majorHAnsi" w:cs="Arial"/>
          <w:sz w:val="22"/>
          <w:szCs w:val="22"/>
        </w:rPr>
        <w:t xml:space="preserve"> </w:t>
      </w:r>
      <w:r w:rsidR="00007D65" w:rsidRPr="009C1772">
        <w:rPr>
          <w:rFonts w:asciiTheme="majorHAnsi" w:hAnsiTheme="majorHAnsi" w:cs="Arial"/>
          <w:sz w:val="22"/>
          <w:szCs w:val="22"/>
        </w:rPr>
        <w:t>so that you can find out more about the course</w:t>
      </w:r>
      <w:r w:rsidR="00447660">
        <w:rPr>
          <w:rFonts w:asciiTheme="majorHAnsi" w:hAnsiTheme="majorHAnsi" w:cs="Arial"/>
          <w:sz w:val="22"/>
          <w:szCs w:val="22"/>
        </w:rPr>
        <w:t xml:space="preserve">, meet other prospective course members and do a little </w:t>
      </w:r>
      <w:r w:rsidR="00007D65" w:rsidRPr="009C1772">
        <w:rPr>
          <w:rFonts w:asciiTheme="majorHAnsi" w:hAnsiTheme="majorHAnsi" w:cs="Arial"/>
          <w:sz w:val="22"/>
          <w:szCs w:val="22"/>
        </w:rPr>
        <w:t xml:space="preserve">mindfulness practice. This will help you decide whether it is something that you wish to do. </w:t>
      </w:r>
      <w:r w:rsidR="0074596D">
        <w:rPr>
          <w:rFonts w:asciiTheme="majorHAnsi" w:hAnsiTheme="majorHAnsi" w:cs="Arial"/>
          <w:sz w:val="22"/>
          <w:szCs w:val="22"/>
        </w:rPr>
        <w:t xml:space="preserve">Whilst it is obviously important to attend </w:t>
      </w:r>
      <w:r w:rsidR="00447660">
        <w:rPr>
          <w:rFonts w:asciiTheme="majorHAnsi" w:hAnsiTheme="majorHAnsi" w:cs="Arial"/>
          <w:sz w:val="22"/>
          <w:szCs w:val="22"/>
        </w:rPr>
        <w:t>however</w:t>
      </w:r>
      <w:r w:rsidR="0074596D">
        <w:rPr>
          <w:rFonts w:asciiTheme="majorHAnsi" w:hAnsiTheme="majorHAnsi" w:cs="Arial"/>
          <w:sz w:val="22"/>
          <w:szCs w:val="22"/>
        </w:rPr>
        <w:t xml:space="preserve">, </w:t>
      </w:r>
      <w:r w:rsidR="00447660">
        <w:rPr>
          <w:rFonts w:asciiTheme="majorHAnsi" w:hAnsiTheme="majorHAnsi" w:cs="Arial"/>
          <w:sz w:val="22"/>
          <w:szCs w:val="22"/>
        </w:rPr>
        <w:t>if you cannot make the date, this</w:t>
      </w:r>
      <w:r w:rsidR="0074596D">
        <w:rPr>
          <w:rFonts w:asciiTheme="majorHAnsi" w:hAnsiTheme="majorHAnsi" w:cs="Arial"/>
          <w:sz w:val="22"/>
          <w:szCs w:val="22"/>
        </w:rPr>
        <w:t xml:space="preserve"> is not a barrier to attending the course</w:t>
      </w:r>
      <w:r w:rsidR="00447660">
        <w:rPr>
          <w:rFonts w:asciiTheme="majorHAnsi" w:hAnsiTheme="majorHAnsi" w:cs="Arial"/>
          <w:sz w:val="22"/>
          <w:szCs w:val="22"/>
        </w:rPr>
        <w:t xml:space="preserve">. </w:t>
      </w:r>
    </w:p>
    <w:p w14:paraId="50EEBB68" w14:textId="77777777" w:rsidR="0074596D" w:rsidRPr="00447660" w:rsidRDefault="0074596D" w:rsidP="00007D65">
      <w:pPr>
        <w:jc w:val="both"/>
        <w:rPr>
          <w:rFonts w:asciiTheme="majorHAnsi" w:hAnsiTheme="majorHAnsi" w:cs="Arial"/>
          <w:i/>
          <w:sz w:val="22"/>
          <w:szCs w:val="22"/>
        </w:rPr>
      </w:pPr>
    </w:p>
    <w:p w14:paraId="6B508564" w14:textId="4CC0D1EA" w:rsidR="005561C9" w:rsidRPr="00447660" w:rsidRDefault="00E5519F" w:rsidP="00007D65">
      <w:pPr>
        <w:jc w:val="both"/>
        <w:rPr>
          <w:rFonts w:asciiTheme="majorHAnsi" w:hAnsiTheme="majorHAnsi" w:cs="Arial"/>
          <w:i/>
          <w:sz w:val="22"/>
          <w:szCs w:val="22"/>
        </w:rPr>
      </w:pPr>
      <w:r w:rsidRPr="00447660">
        <w:rPr>
          <w:rFonts w:asciiTheme="majorHAnsi" w:hAnsiTheme="majorHAnsi" w:cs="Arial"/>
          <w:i/>
          <w:sz w:val="22"/>
          <w:szCs w:val="22"/>
        </w:rPr>
        <w:t>Step 2</w:t>
      </w:r>
      <w:r w:rsidR="00DB0FE1" w:rsidRPr="00447660">
        <w:rPr>
          <w:rFonts w:asciiTheme="majorHAnsi" w:hAnsiTheme="majorHAnsi" w:cs="Arial"/>
          <w:i/>
          <w:sz w:val="22"/>
          <w:szCs w:val="22"/>
        </w:rPr>
        <w:t>:</w:t>
      </w:r>
      <w:r w:rsidRPr="00447660">
        <w:rPr>
          <w:rFonts w:asciiTheme="majorHAnsi" w:hAnsiTheme="majorHAnsi" w:cs="Arial"/>
          <w:i/>
          <w:sz w:val="22"/>
          <w:szCs w:val="22"/>
        </w:rPr>
        <w:t xml:space="preserve"> Complete booking</w:t>
      </w:r>
      <w:r w:rsidR="005561C9" w:rsidRPr="00447660">
        <w:rPr>
          <w:rFonts w:asciiTheme="majorHAnsi" w:hAnsiTheme="majorHAnsi" w:cs="Arial"/>
          <w:i/>
          <w:sz w:val="22"/>
          <w:szCs w:val="22"/>
        </w:rPr>
        <w:t xml:space="preserve"> form </w:t>
      </w:r>
    </w:p>
    <w:p w14:paraId="29A9D5CF" w14:textId="53F3FE4D" w:rsidR="005561C9" w:rsidRPr="009C1772" w:rsidRDefault="005561C9" w:rsidP="00007D65">
      <w:pPr>
        <w:jc w:val="both"/>
        <w:rPr>
          <w:rFonts w:asciiTheme="majorHAnsi" w:hAnsiTheme="majorHAnsi" w:cs="Arial"/>
          <w:sz w:val="22"/>
          <w:szCs w:val="22"/>
        </w:rPr>
      </w:pPr>
      <w:r w:rsidRPr="009C1772">
        <w:rPr>
          <w:rFonts w:asciiTheme="majorHAnsi" w:hAnsiTheme="majorHAnsi" w:cs="Arial"/>
          <w:sz w:val="22"/>
          <w:szCs w:val="22"/>
        </w:rPr>
        <w:t>The application form will be emailed to you, at your request, following the Taster Session. It seeks basic information and some details to help the teacher discuss the suitability of the course for you at the current time</w:t>
      </w:r>
    </w:p>
    <w:p w14:paraId="670206D0" w14:textId="77777777" w:rsidR="00007D65" w:rsidRPr="009C1772" w:rsidRDefault="00007D65" w:rsidP="00007D65">
      <w:pPr>
        <w:jc w:val="both"/>
        <w:rPr>
          <w:rFonts w:asciiTheme="majorHAnsi" w:hAnsiTheme="majorHAnsi" w:cs="Arial"/>
          <w:sz w:val="22"/>
          <w:szCs w:val="22"/>
        </w:rPr>
      </w:pPr>
    </w:p>
    <w:p w14:paraId="53CC44B6" w14:textId="1B225203" w:rsidR="00007D65" w:rsidRPr="00447660" w:rsidRDefault="005561C9" w:rsidP="00007D65">
      <w:pPr>
        <w:jc w:val="both"/>
        <w:rPr>
          <w:rFonts w:asciiTheme="majorHAnsi" w:hAnsiTheme="majorHAnsi" w:cs="Arial"/>
          <w:i/>
          <w:sz w:val="22"/>
          <w:szCs w:val="22"/>
        </w:rPr>
      </w:pPr>
      <w:r w:rsidRPr="00447660">
        <w:rPr>
          <w:rFonts w:asciiTheme="majorHAnsi" w:hAnsiTheme="majorHAnsi" w:cs="Arial"/>
          <w:i/>
          <w:sz w:val="22"/>
          <w:szCs w:val="22"/>
        </w:rPr>
        <w:t>Step 3</w:t>
      </w:r>
      <w:r w:rsidR="00007D65" w:rsidRPr="00447660">
        <w:rPr>
          <w:rFonts w:asciiTheme="majorHAnsi" w:hAnsiTheme="majorHAnsi" w:cs="Arial"/>
          <w:i/>
          <w:sz w:val="22"/>
          <w:szCs w:val="22"/>
        </w:rPr>
        <w:t xml:space="preserve">: Pre course </w:t>
      </w:r>
      <w:r w:rsidR="009C1772" w:rsidRPr="00447660">
        <w:rPr>
          <w:rFonts w:asciiTheme="majorHAnsi" w:hAnsiTheme="majorHAnsi" w:cs="Arial"/>
          <w:i/>
          <w:sz w:val="22"/>
          <w:szCs w:val="22"/>
        </w:rPr>
        <w:t xml:space="preserve">telephone discussion </w:t>
      </w:r>
    </w:p>
    <w:p w14:paraId="417E807D" w14:textId="734B8077" w:rsidR="00007D65" w:rsidRPr="009C1772" w:rsidRDefault="00DB0FE1" w:rsidP="00007D65">
      <w:pPr>
        <w:jc w:val="both"/>
        <w:rPr>
          <w:rFonts w:asciiTheme="majorHAnsi" w:hAnsiTheme="majorHAnsi" w:cs="Arial"/>
          <w:sz w:val="22"/>
          <w:szCs w:val="22"/>
        </w:rPr>
      </w:pPr>
      <w:r w:rsidRPr="00DB0FE1">
        <w:rPr>
          <w:rFonts w:asciiTheme="majorHAnsi" w:hAnsiTheme="majorHAnsi" w:cs="Arial"/>
          <w:sz w:val="22"/>
          <w:szCs w:val="22"/>
        </w:rPr>
        <w:t>When we have your booking form</w:t>
      </w:r>
      <w:r>
        <w:rPr>
          <w:rFonts w:asciiTheme="majorHAnsi" w:hAnsiTheme="majorHAnsi" w:cs="Arial"/>
          <w:b/>
          <w:sz w:val="22"/>
          <w:szCs w:val="22"/>
        </w:rPr>
        <w:t xml:space="preserve">, </w:t>
      </w:r>
      <w:r>
        <w:rPr>
          <w:rFonts w:asciiTheme="majorHAnsi" w:hAnsiTheme="majorHAnsi" w:cs="Arial"/>
          <w:sz w:val="22"/>
          <w:szCs w:val="22"/>
        </w:rPr>
        <w:t>w</w:t>
      </w:r>
      <w:r w:rsidR="00007D65" w:rsidRPr="009C1772">
        <w:rPr>
          <w:rFonts w:asciiTheme="majorHAnsi" w:hAnsiTheme="majorHAnsi" w:cs="Arial"/>
          <w:sz w:val="22"/>
          <w:szCs w:val="22"/>
        </w:rPr>
        <w:t xml:space="preserve">e will arrange a telephone call to discuss whether the course is appropriate for you at this time. </w:t>
      </w:r>
    </w:p>
    <w:p w14:paraId="7144C333" w14:textId="77777777" w:rsidR="00E5519F" w:rsidRPr="009C1772" w:rsidRDefault="00E5519F" w:rsidP="00007D65">
      <w:pPr>
        <w:jc w:val="both"/>
        <w:rPr>
          <w:rFonts w:asciiTheme="majorHAnsi" w:hAnsiTheme="majorHAnsi" w:cs="Arial"/>
          <w:sz w:val="22"/>
          <w:szCs w:val="22"/>
        </w:rPr>
      </w:pPr>
    </w:p>
    <w:p w14:paraId="736B5E2B" w14:textId="7DD32095" w:rsidR="00E5519F" w:rsidRPr="009C1772" w:rsidRDefault="00E5519F" w:rsidP="00007D65">
      <w:pPr>
        <w:jc w:val="both"/>
        <w:rPr>
          <w:rFonts w:asciiTheme="majorHAnsi" w:hAnsiTheme="majorHAnsi" w:cs="Arial"/>
          <w:sz w:val="22"/>
          <w:szCs w:val="22"/>
        </w:rPr>
      </w:pPr>
    </w:p>
    <w:tbl>
      <w:tblPr>
        <w:tblW w:w="22602" w:type="dxa"/>
        <w:shd w:val="clear" w:color="auto" w:fill="FFFFFF"/>
        <w:tblCellMar>
          <w:left w:w="0" w:type="dxa"/>
          <w:right w:w="0" w:type="dxa"/>
        </w:tblCellMar>
        <w:tblLook w:val="04A0" w:firstRow="1" w:lastRow="0" w:firstColumn="1" w:lastColumn="0" w:noHBand="0" w:noVBand="1"/>
      </w:tblPr>
      <w:tblGrid>
        <w:gridCol w:w="8789"/>
        <w:gridCol w:w="13813"/>
      </w:tblGrid>
      <w:tr w:rsidR="009C1772" w:rsidRPr="009C1772" w14:paraId="678B5CE5" w14:textId="77777777" w:rsidTr="009C1772">
        <w:trPr>
          <w:trHeight w:val="300"/>
        </w:trPr>
        <w:tc>
          <w:tcPr>
            <w:tcW w:w="8789" w:type="dxa"/>
            <w:shd w:val="clear" w:color="auto" w:fill="FFFFFF"/>
            <w:vAlign w:val="center"/>
            <w:hideMark/>
          </w:tcPr>
          <w:p w14:paraId="08E75959" w14:textId="7DBC180A" w:rsidR="009C1772" w:rsidRPr="00880B84" w:rsidRDefault="009C1772" w:rsidP="009C1772">
            <w:pPr>
              <w:rPr>
                <w:rFonts w:asciiTheme="majorHAnsi" w:eastAsia="Times New Roman" w:hAnsiTheme="majorHAnsi" w:cs="Arial"/>
                <w:b/>
                <w:color w:val="222222"/>
                <w:sz w:val="22"/>
                <w:szCs w:val="22"/>
              </w:rPr>
            </w:pPr>
            <w:r w:rsidRPr="00880B84">
              <w:rPr>
                <w:rFonts w:asciiTheme="majorHAnsi" w:eastAsia="Times New Roman" w:hAnsiTheme="majorHAnsi" w:cs="Arial"/>
                <w:b/>
                <w:color w:val="222222"/>
                <w:sz w:val="22"/>
                <w:szCs w:val="22"/>
              </w:rPr>
              <w:t xml:space="preserve">Course teacher </w:t>
            </w:r>
          </w:p>
          <w:p w14:paraId="5E51A88D" w14:textId="5844F122" w:rsidR="004E680F" w:rsidRDefault="009C1772" w:rsidP="004E680F">
            <w:pPr>
              <w:jc w:val="both"/>
              <w:rPr>
                <w:rFonts w:asciiTheme="majorHAnsi" w:hAnsiTheme="majorHAnsi" w:cs="Arial"/>
                <w:sz w:val="22"/>
                <w:szCs w:val="22"/>
              </w:rPr>
            </w:pPr>
            <w:r w:rsidRPr="00DB0FE1">
              <w:rPr>
                <w:rFonts w:asciiTheme="majorHAnsi" w:hAnsiTheme="majorHAnsi" w:cs="Arial"/>
                <w:b/>
                <w:sz w:val="22"/>
                <w:szCs w:val="22"/>
              </w:rPr>
              <w:t>Jacky Slade</w:t>
            </w:r>
            <w:r w:rsidRPr="009C1772">
              <w:rPr>
                <w:rFonts w:asciiTheme="majorHAnsi" w:hAnsiTheme="majorHAnsi"/>
                <w:sz w:val="22"/>
                <w:szCs w:val="22"/>
              </w:rPr>
              <w:t xml:space="preserve"> has completed the postgraduate </w:t>
            </w:r>
            <w:r w:rsidRPr="009C1772">
              <w:rPr>
                <w:rFonts w:asciiTheme="majorHAnsi" w:hAnsiTheme="majorHAnsi"/>
                <w:i/>
                <w:sz w:val="22"/>
                <w:szCs w:val="22"/>
              </w:rPr>
              <w:t>Diploma to teach Mindfulness Based Stress Reduction and Mindfulness Based Cognitive Therapy</w:t>
            </w:r>
            <w:r w:rsidRPr="009C1772">
              <w:rPr>
                <w:rFonts w:asciiTheme="majorHAnsi" w:hAnsiTheme="majorHAnsi"/>
                <w:sz w:val="22"/>
                <w:szCs w:val="22"/>
              </w:rPr>
              <w:t xml:space="preserve"> at Exeter University and adheres to the UK Network’s ‘Good Practice Guidelines for Teachers of Mindfulness’. She is a member of the Mindful</w:t>
            </w:r>
            <w:r w:rsidR="00880B84">
              <w:rPr>
                <w:rFonts w:asciiTheme="majorHAnsi" w:hAnsiTheme="majorHAnsi"/>
                <w:sz w:val="22"/>
                <w:szCs w:val="22"/>
              </w:rPr>
              <w:t xml:space="preserve"> Parenting Community (Bristol) </w:t>
            </w:r>
            <w:r w:rsidR="005447FF">
              <w:rPr>
                <w:rFonts w:asciiTheme="majorHAnsi" w:hAnsiTheme="majorHAnsi"/>
                <w:sz w:val="22"/>
                <w:szCs w:val="22"/>
              </w:rPr>
              <w:t xml:space="preserve">Project and </w:t>
            </w:r>
            <w:r w:rsidR="00880B84" w:rsidRPr="009C1772">
              <w:rPr>
                <w:rFonts w:asciiTheme="majorHAnsi" w:hAnsiTheme="majorHAnsi"/>
                <w:sz w:val="22"/>
                <w:szCs w:val="22"/>
              </w:rPr>
              <w:t xml:space="preserve">committed to supporting the development of mindfulness in adoption and fostering services. </w:t>
            </w:r>
            <w:r w:rsidR="004E680F">
              <w:rPr>
                <w:rFonts w:asciiTheme="majorHAnsi" w:hAnsiTheme="majorHAnsi"/>
                <w:sz w:val="22"/>
                <w:szCs w:val="22"/>
              </w:rPr>
              <w:t xml:space="preserve">Her contact details for all </w:t>
            </w:r>
            <w:r w:rsidR="004E680F">
              <w:rPr>
                <w:rFonts w:asciiTheme="majorHAnsi" w:hAnsiTheme="majorHAnsi" w:cs="Arial"/>
                <w:sz w:val="22"/>
                <w:szCs w:val="22"/>
              </w:rPr>
              <w:t>questions and booking enquiries are:</w:t>
            </w:r>
          </w:p>
          <w:p w14:paraId="33F32A46" w14:textId="77777777" w:rsidR="004E680F" w:rsidRDefault="004E680F" w:rsidP="004E680F">
            <w:pPr>
              <w:jc w:val="both"/>
              <w:rPr>
                <w:rFonts w:asciiTheme="majorHAnsi" w:hAnsiTheme="majorHAnsi" w:cs="Arial"/>
                <w:sz w:val="22"/>
                <w:szCs w:val="22"/>
              </w:rPr>
            </w:pPr>
            <w:r w:rsidRPr="009C1772">
              <w:rPr>
                <w:rFonts w:asciiTheme="majorHAnsi" w:hAnsiTheme="majorHAnsi" w:cs="Arial"/>
                <w:sz w:val="22"/>
                <w:szCs w:val="22"/>
              </w:rPr>
              <w:t xml:space="preserve">Email: </w:t>
            </w:r>
            <w:hyperlink r:id="rId8" w:history="1">
              <w:r w:rsidRPr="009C1772">
                <w:rPr>
                  <w:rStyle w:val="Hyperlink"/>
                  <w:rFonts w:asciiTheme="majorHAnsi" w:hAnsiTheme="majorHAnsi" w:cs="Arial"/>
                  <w:sz w:val="22"/>
                  <w:szCs w:val="22"/>
                </w:rPr>
                <w:t>mpcp.bristol@gmail.com</w:t>
              </w:r>
            </w:hyperlink>
            <w:r w:rsidRPr="009C1772">
              <w:rPr>
                <w:rFonts w:asciiTheme="majorHAnsi" w:hAnsiTheme="majorHAnsi" w:cs="Arial"/>
                <w:sz w:val="22"/>
                <w:szCs w:val="22"/>
              </w:rPr>
              <w:t xml:space="preserve">  </w:t>
            </w:r>
          </w:p>
          <w:p w14:paraId="2BF76774" w14:textId="0EEB436F" w:rsidR="004E680F" w:rsidRPr="009C1772" w:rsidRDefault="004E680F" w:rsidP="004E680F">
            <w:pPr>
              <w:jc w:val="both"/>
              <w:rPr>
                <w:rFonts w:asciiTheme="majorHAnsi" w:hAnsiTheme="majorHAnsi" w:cs="Arial"/>
                <w:sz w:val="22"/>
                <w:szCs w:val="22"/>
              </w:rPr>
            </w:pPr>
            <w:r w:rsidRPr="009C1772">
              <w:rPr>
                <w:rFonts w:asciiTheme="majorHAnsi" w:hAnsiTheme="majorHAnsi" w:cs="Arial"/>
                <w:sz w:val="22"/>
                <w:szCs w:val="22"/>
              </w:rPr>
              <w:t>Mobile: 0780 300 4785</w:t>
            </w:r>
          </w:p>
          <w:p w14:paraId="01B8A3BB" w14:textId="6AEEB48F" w:rsidR="009C1772" w:rsidRPr="009C1772" w:rsidRDefault="009C1772" w:rsidP="009C1772">
            <w:pPr>
              <w:jc w:val="both"/>
              <w:rPr>
                <w:rFonts w:asciiTheme="majorHAnsi" w:hAnsiTheme="majorHAnsi"/>
                <w:sz w:val="22"/>
                <w:szCs w:val="22"/>
              </w:rPr>
            </w:pPr>
          </w:p>
          <w:p w14:paraId="236DE433" w14:textId="77777777" w:rsidR="009C1772" w:rsidRPr="009C1772" w:rsidRDefault="009C1772" w:rsidP="009C1772">
            <w:pPr>
              <w:jc w:val="both"/>
              <w:rPr>
                <w:rFonts w:asciiTheme="majorHAnsi" w:hAnsiTheme="majorHAnsi"/>
                <w:sz w:val="22"/>
                <w:szCs w:val="22"/>
              </w:rPr>
            </w:pPr>
          </w:p>
          <w:p w14:paraId="49D832E6" w14:textId="77777777" w:rsidR="009C1772" w:rsidRPr="009C1772" w:rsidRDefault="009C1772" w:rsidP="009C1772">
            <w:pPr>
              <w:jc w:val="both"/>
              <w:rPr>
                <w:rFonts w:asciiTheme="majorHAnsi" w:hAnsiTheme="majorHAnsi"/>
                <w:sz w:val="22"/>
                <w:szCs w:val="22"/>
              </w:rPr>
            </w:pPr>
          </w:p>
        </w:tc>
        <w:tc>
          <w:tcPr>
            <w:tcW w:w="0" w:type="auto"/>
            <w:shd w:val="clear" w:color="auto" w:fill="FFFFFF"/>
            <w:vAlign w:val="center"/>
            <w:hideMark/>
          </w:tcPr>
          <w:p w14:paraId="06257F25" w14:textId="77777777" w:rsidR="009C1772" w:rsidRPr="009C1772" w:rsidRDefault="009C1772" w:rsidP="009C1772">
            <w:pPr>
              <w:ind w:left="284"/>
              <w:rPr>
                <w:rFonts w:asciiTheme="majorHAnsi" w:eastAsia="Times New Roman" w:hAnsiTheme="majorHAnsi" w:cs="Arial"/>
                <w:color w:val="222222"/>
                <w:sz w:val="22"/>
                <w:szCs w:val="22"/>
              </w:rPr>
            </w:pPr>
          </w:p>
        </w:tc>
      </w:tr>
    </w:tbl>
    <w:p w14:paraId="527636B6" w14:textId="77777777" w:rsidR="009C1772" w:rsidRPr="009C1772" w:rsidRDefault="009C1772" w:rsidP="009C1772">
      <w:pPr>
        <w:rPr>
          <w:rFonts w:asciiTheme="majorHAnsi" w:eastAsia="Calibri" w:hAnsiTheme="majorHAnsi" w:cs="Arial"/>
          <w:sz w:val="22"/>
          <w:szCs w:val="22"/>
          <w:lang w:eastAsia="en-GB"/>
        </w:rPr>
      </w:pPr>
    </w:p>
    <w:p w14:paraId="2B3516F7" w14:textId="77777777" w:rsidR="00007D65" w:rsidRPr="009C1772" w:rsidRDefault="00007D65" w:rsidP="00007D65">
      <w:pPr>
        <w:jc w:val="both"/>
        <w:rPr>
          <w:rFonts w:asciiTheme="majorHAnsi" w:hAnsiTheme="majorHAnsi" w:cs="Arial"/>
          <w:b/>
          <w:i/>
          <w:sz w:val="22"/>
          <w:szCs w:val="22"/>
        </w:rPr>
      </w:pPr>
    </w:p>
    <w:tbl>
      <w:tblPr>
        <w:tblW w:w="6360" w:type="dxa"/>
        <w:tblInd w:w="93" w:type="dxa"/>
        <w:tblLook w:val="04A0" w:firstRow="1" w:lastRow="0" w:firstColumn="1" w:lastColumn="0" w:noHBand="0" w:noVBand="1"/>
      </w:tblPr>
      <w:tblGrid>
        <w:gridCol w:w="3484"/>
        <w:gridCol w:w="2876"/>
      </w:tblGrid>
      <w:tr w:rsidR="00007D65" w:rsidRPr="009C1772" w14:paraId="084ED5DB" w14:textId="77777777" w:rsidTr="00007D65">
        <w:trPr>
          <w:trHeight w:val="300"/>
        </w:trPr>
        <w:tc>
          <w:tcPr>
            <w:tcW w:w="3484" w:type="dxa"/>
            <w:tcBorders>
              <w:top w:val="nil"/>
              <w:left w:val="nil"/>
              <w:bottom w:val="nil"/>
              <w:right w:val="nil"/>
            </w:tcBorders>
            <w:shd w:val="clear" w:color="auto" w:fill="auto"/>
            <w:noWrap/>
            <w:vAlign w:val="bottom"/>
          </w:tcPr>
          <w:p w14:paraId="191391C3" w14:textId="77777777" w:rsidR="00007D65" w:rsidRPr="009C1772" w:rsidRDefault="00007D65" w:rsidP="009C1772">
            <w:pPr>
              <w:rPr>
                <w:rFonts w:asciiTheme="majorHAnsi" w:eastAsia="Times New Roman" w:hAnsiTheme="majorHAnsi" w:cs="Arial"/>
                <w:bCs/>
                <w:color w:val="000000"/>
                <w:sz w:val="22"/>
                <w:szCs w:val="22"/>
              </w:rPr>
            </w:pPr>
          </w:p>
        </w:tc>
        <w:tc>
          <w:tcPr>
            <w:tcW w:w="2876" w:type="dxa"/>
            <w:tcBorders>
              <w:top w:val="nil"/>
              <w:left w:val="nil"/>
              <w:bottom w:val="nil"/>
              <w:right w:val="nil"/>
            </w:tcBorders>
            <w:shd w:val="clear" w:color="auto" w:fill="auto"/>
            <w:noWrap/>
            <w:vAlign w:val="bottom"/>
          </w:tcPr>
          <w:p w14:paraId="1ECBB797" w14:textId="77777777" w:rsidR="00007D65" w:rsidRPr="009C1772" w:rsidRDefault="00007D65" w:rsidP="00007D65">
            <w:pPr>
              <w:jc w:val="both"/>
              <w:rPr>
                <w:rFonts w:asciiTheme="majorHAnsi" w:eastAsia="Times New Roman" w:hAnsiTheme="majorHAnsi" w:cs="Arial"/>
                <w:color w:val="000000"/>
                <w:sz w:val="22"/>
                <w:szCs w:val="22"/>
              </w:rPr>
            </w:pPr>
          </w:p>
        </w:tc>
      </w:tr>
    </w:tbl>
    <w:p w14:paraId="224B3BF7" w14:textId="77777777" w:rsidR="00007D65" w:rsidRPr="009C1772" w:rsidRDefault="00007D65" w:rsidP="00007D65">
      <w:pPr>
        <w:jc w:val="both"/>
        <w:rPr>
          <w:rFonts w:asciiTheme="majorHAnsi" w:hAnsiTheme="majorHAnsi" w:cs="Arial"/>
          <w:b/>
          <w:sz w:val="22"/>
          <w:szCs w:val="22"/>
        </w:rPr>
      </w:pPr>
    </w:p>
    <w:p w14:paraId="3B484155" w14:textId="77777777" w:rsidR="00007D65" w:rsidRPr="009C1772" w:rsidRDefault="00007D65" w:rsidP="00007D65">
      <w:pPr>
        <w:jc w:val="both"/>
        <w:rPr>
          <w:rFonts w:asciiTheme="majorHAnsi" w:hAnsiTheme="majorHAnsi" w:cs="Arial"/>
          <w:b/>
          <w:sz w:val="22"/>
          <w:szCs w:val="22"/>
        </w:rPr>
      </w:pPr>
    </w:p>
    <w:p w14:paraId="0007CC0A" w14:textId="6DE7ADE2" w:rsidR="00007D65" w:rsidRPr="009C1772" w:rsidRDefault="003E6718" w:rsidP="003E6718">
      <w:pPr>
        <w:jc w:val="both"/>
        <w:rPr>
          <w:rFonts w:asciiTheme="majorHAnsi" w:hAnsiTheme="majorHAnsi" w:cs="Arial"/>
          <w:sz w:val="22"/>
          <w:szCs w:val="22"/>
        </w:rPr>
      </w:pPr>
      <w:r w:rsidRPr="009C1772">
        <w:rPr>
          <w:rFonts w:asciiTheme="majorHAnsi" w:hAnsiTheme="majorHAnsi" w:cs="Arial"/>
          <w:sz w:val="22"/>
          <w:szCs w:val="22"/>
        </w:rPr>
        <w:t xml:space="preserve"> </w:t>
      </w:r>
    </w:p>
    <w:p w14:paraId="7C47A7F9" w14:textId="7B2BFAA1" w:rsidR="00417885" w:rsidRPr="009C1772" w:rsidRDefault="00417885" w:rsidP="00CF739B">
      <w:pPr>
        <w:rPr>
          <w:rFonts w:asciiTheme="majorHAnsi" w:eastAsia="Calibri" w:hAnsiTheme="majorHAnsi" w:cs="Arial"/>
          <w:sz w:val="22"/>
          <w:szCs w:val="22"/>
          <w:lang w:eastAsia="en-GB"/>
        </w:rPr>
      </w:pPr>
    </w:p>
    <w:p w14:paraId="3866F6BB" w14:textId="77777777" w:rsidR="00BD4287" w:rsidRPr="009C1772" w:rsidRDefault="00BD4287" w:rsidP="00BD4287">
      <w:pPr>
        <w:rPr>
          <w:rFonts w:asciiTheme="majorHAnsi" w:hAnsiTheme="majorHAnsi" w:cs="Arial"/>
          <w:sz w:val="22"/>
          <w:szCs w:val="22"/>
        </w:rPr>
      </w:pPr>
    </w:p>
    <w:p w14:paraId="5E1BDA43" w14:textId="77777777" w:rsidR="00CF739B" w:rsidRPr="009C1772" w:rsidRDefault="00CF739B">
      <w:pPr>
        <w:rPr>
          <w:rFonts w:asciiTheme="majorHAnsi" w:hAnsiTheme="majorHAnsi" w:cs="Arial"/>
          <w:sz w:val="22"/>
          <w:szCs w:val="22"/>
        </w:rPr>
      </w:pPr>
    </w:p>
    <w:sectPr w:rsidR="00CF739B" w:rsidRPr="009C1772" w:rsidSect="006B3926">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17B75" w14:textId="77777777" w:rsidR="00D7713A" w:rsidRDefault="00D7713A" w:rsidP="00147BFD">
      <w:r>
        <w:separator/>
      </w:r>
    </w:p>
  </w:endnote>
  <w:endnote w:type="continuationSeparator" w:id="0">
    <w:p w14:paraId="0D5C99AB" w14:textId="77777777" w:rsidR="00D7713A" w:rsidRDefault="00D7713A" w:rsidP="0014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E4B5" w14:textId="77777777" w:rsidR="00900733" w:rsidRDefault="00900733" w:rsidP="004F3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4B275" w14:textId="77777777" w:rsidR="00900733" w:rsidRDefault="00900733" w:rsidP="004F3C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7E0E" w14:textId="77777777" w:rsidR="00900733" w:rsidRDefault="00900733" w:rsidP="004F3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F78">
      <w:rPr>
        <w:rStyle w:val="PageNumber"/>
        <w:noProof/>
      </w:rPr>
      <w:t>3</w:t>
    </w:r>
    <w:r>
      <w:rPr>
        <w:rStyle w:val="PageNumber"/>
      </w:rPr>
      <w:fldChar w:fldCharType="end"/>
    </w:r>
  </w:p>
  <w:p w14:paraId="36C965CF" w14:textId="77777777" w:rsidR="00900733" w:rsidRDefault="00900733" w:rsidP="004F3C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247EF" w14:textId="77777777" w:rsidR="00D7713A" w:rsidRDefault="00D7713A" w:rsidP="00147BFD">
      <w:r>
        <w:separator/>
      </w:r>
    </w:p>
  </w:footnote>
  <w:footnote w:type="continuationSeparator" w:id="0">
    <w:p w14:paraId="2E760767" w14:textId="77777777" w:rsidR="00D7713A" w:rsidRDefault="00D7713A" w:rsidP="00147B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B612A"/>
    <w:multiLevelType w:val="hybridMultilevel"/>
    <w:tmpl w:val="C2E2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07FA3"/>
    <w:multiLevelType w:val="hybridMultilevel"/>
    <w:tmpl w:val="B25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16FD0"/>
    <w:multiLevelType w:val="hybridMultilevel"/>
    <w:tmpl w:val="4580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B3A83"/>
    <w:multiLevelType w:val="hybridMultilevel"/>
    <w:tmpl w:val="E62A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D929DD"/>
    <w:multiLevelType w:val="hybridMultilevel"/>
    <w:tmpl w:val="9708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62DB9"/>
    <w:multiLevelType w:val="hybridMultilevel"/>
    <w:tmpl w:val="2B16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66BB6"/>
    <w:multiLevelType w:val="hybridMultilevel"/>
    <w:tmpl w:val="C176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16EFA"/>
    <w:multiLevelType w:val="hybridMultilevel"/>
    <w:tmpl w:val="9396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34FF8"/>
    <w:multiLevelType w:val="hybridMultilevel"/>
    <w:tmpl w:val="E328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0F5D8F"/>
    <w:multiLevelType w:val="hybridMultilevel"/>
    <w:tmpl w:val="E3F2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14EA2"/>
    <w:multiLevelType w:val="hybridMultilevel"/>
    <w:tmpl w:val="DAA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4"/>
  </w:num>
  <w:num w:numId="5">
    <w:abstractNumId w:val="0"/>
  </w:num>
  <w:num w:numId="6">
    <w:abstractNumId w:val="1"/>
  </w:num>
  <w:num w:numId="7">
    <w:abstractNumId w:val="2"/>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0C"/>
    <w:rsid w:val="00007D65"/>
    <w:rsid w:val="00062BEE"/>
    <w:rsid w:val="000A3293"/>
    <w:rsid w:val="000E06F1"/>
    <w:rsid w:val="001115EA"/>
    <w:rsid w:val="00137FD5"/>
    <w:rsid w:val="00147BFD"/>
    <w:rsid w:val="001564D2"/>
    <w:rsid w:val="00181F78"/>
    <w:rsid w:val="00187B59"/>
    <w:rsid w:val="001A3A48"/>
    <w:rsid w:val="001A694A"/>
    <w:rsid w:val="001D0100"/>
    <w:rsid w:val="002055F9"/>
    <w:rsid w:val="00210C46"/>
    <w:rsid w:val="00215979"/>
    <w:rsid w:val="00256D10"/>
    <w:rsid w:val="00280D12"/>
    <w:rsid w:val="00295018"/>
    <w:rsid w:val="002B1298"/>
    <w:rsid w:val="002F0192"/>
    <w:rsid w:val="003458E0"/>
    <w:rsid w:val="003648DD"/>
    <w:rsid w:val="003909C1"/>
    <w:rsid w:val="00394A64"/>
    <w:rsid w:val="003B3B26"/>
    <w:rsid w:val="003D24AC"/>
    <w:rsid w:val="003D7CAD"/>
    <w:rsid w:val="003E2B39"/>
    <w:rsid w:val="003E6718"/>
    <w:rsid w:val="003F0C2D"/>
    <w:rsid w:val="00414973"/>
    <w:rsid w:val="00417885"/>
    <w:rsid w:val="00447660"/>
    <w:rsid w:val="004B665F"/>
    <w:rsid w:val="004C42B9"/>
    <w:rsid w:val="004E680F"/>
    <w:rsid w:val="004F3CC5"/>
    <w:rsid w:val="004F6FCF"/>
    <w:rsid w:val="00534DA8"/>
    <w:rsid w:val="005447FF"/>
    <w:rsid w:val="005561C9"/>
    <w:rsid w:val="005B0E2C"/>
    <w:rsid w:val="005B686B"/>
    <w:rsid w:val="00617292"/>
    <w:rsid w:val="0062475A"/>
    <w:rsid w:val="00635260"/>
    <w:rsid w:val="00682FF8"/>
    <w:rsid w:val="00683958"/>
    <w:rsid w:val="00691D3B"/>
    <w:rsid w:val="006B3926"/>
    <w:rsid w:val="006D1462"/>
    <w:rsid w:val="006E1FD2"/>
    <w:rsid w:val="00710582"/>
    <w:rsid w:val="007158D2"/>
    <w:rsid w:val="00740431"/>
    <w:rsid w:val="0074596D"/>
    <w:rsid w:val="00792C06"/>
    <w:rsid w:val="007A5904"/>
    <w:rsid w:val="007A5ABE"/>
    <w:rsid w:val="007E1244"/>
    <w:rsid w:val="007F0A0D"/>
    <w:rsid w:val="00807CF6"/>
    <w:rsid w:val="00817022"/>
    <w:rsid w:val="00824BD4"/>
    <w:rsid w:val="00857781"/>
    <w:rsid w:val="00871CC8"/>
    <w:rsid w:val="00880B84"/>
    <w:rsid w:val="008A5A80"/>
    <w:rsid w:val="00900733"/>
    <w:rsid w:val="009174A6"/>
    <w:rsid w:val="009C1772"/>
    <w:rsid w:val="00A1283A"/>
    <w:rsid w:val="00A219BB"/>
    <w:rsid w:val="00A6670C"/>
    <w:rsid w:val="00A8784C"/>
    <w:rsid w:val="00AD4454"/>
    <w:rsid w:val="00AD6B64"/>
    <w:rsid w:val="00AF75A3"/>
    <w:rsid w:val="00B715B1"/>
    <w:rsid w:val="00B935F3"/>
    <w:rsid w:val="00BA2A73"/>
    <w:rsid w:val="00BD4287"/>
    <w:rsid w:val="00C510C9"/>
    <w:rsid w:val="00C81A5B"/>
    <w:rsid w:val="00C922D6"/>
    <w:rsid w:val="00C92C30"/>
    <w:rsid w:val="00CA61A0"/>
    <w:rsid w:val="00CC1752"/>
    <w:rsid w:val="00CD1E96"/>
    <w:rsid w:val="00CE1A08"/>
    <w:rsid w:val="00CF739B"/>
    <w:rsid w:val="00D260CB"/>
    <w:rsid w:val="00D44F22"/>
    <w:rsid w:val="00D7713A"/>
    <w:rsid w:val="00DB0FE1"/>
    <w:rsid w:val="00E15E2C"/>
    <w:rsid w:val="00E416BF"/>
    <w:rsid w:val="00E5519F"/>
    <w:rsid w:val="00E650A4"/>
    <w:rsid w:val="00E67A07"/>
    <w:rsid w:val="00E84A9F"/>
    <w:rsid w:val="00EE1E64"/>
    <w:rsid w:val="00F12730"/>
    <w:rsid w:val="00F2268A"/>
    <w:rsid w:val="00F3620B"/>
    <w:rsid w:val="00F803C3"/>
    <w:rsid w:val="00FC4C4D"/>
    <w:rsid w:val="00FC5F6D"/>
    <w:rsid w:val="00FD7DA5"/>
    <w:rsid w:val="00FE05D3"/>
    <w:rsid w:val="00FF1BF9"/>
    <w:rsid w:val="00FF76D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4351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293"/>
    <w:rPr>
      <w:rFonts w:ascii="Lucida Grande" w:hAnsi="Lucida Grande" w:cs="Lucida Grande"/>
      <w:sz w:val="18"/>
      <w:szCs w:val="18"/>
      <w:lang w:eastAsia="en-US"/>
    </w:rPr>
  </w:style>
  <w:style w:type="paragraph" w:styleId="ListParagraph">
    <w:name w:val="List Paragraph"/>
    <w:basedOn w:val="Normal"/>
    <w:uiPriority w:val="34"/>
    <w:qFormat/>
    <w:rsid w:val="00E416BF"/>
    <w:pPr>
      <w:ind w:left="720"/>
      <w:contextualSpacing/>
    </w:pPr>
  </w:style>
  <w:style w:type="table" w:styleId="TableGrid">
    <w:name w:val="Table Grid"/>
    <w:basedOn w:val="TableNormal"/>
    <w:uiPriority w:val="59"/>
    <w:rsid w:val="00364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47BFD"/>
  </w:style>
  <w:style w:type="character" w:customStyle="1" w:styleId="FootnoteTextChar">
    <w:name w:val="Footnote Text Char"/>
    <w:basedOn w:val="DefaultParagraphFont"/>
    <w:link w:val="FootnoteText"/>
    <w:uiPriority w:val="99"/>
    <w:rsid w:val="00147BFD"/>
    <w:rPr>
      <w:lang w:eastAsia="en-US"/>
    </w:rPr>
  </w:style>
  <w:style w:type="character" w:styleId="FootnoteReference">
    <w:name w:val="footnote reference"/>
    <w:basedOn w:val="DefaultParagraphFont"/>
    <w:uiPriority w:val="99"/>
    <w:unhideWhenUsed/>
    <w:rsid w:val="00147BFD"/>
    <w:rPr>
      <w:vertAlign w:val="superscript"/>
    </w:rPr>
  </w:style>
  <w:style w:type="character" w:styleId="Hyperlink">
    <w:name w:val="Hyperlink"/>
    <w:basedOn w:val="DefaultParagraphFont"/>
    <w:uiPriority w:val="99"/>
    <w:unhideWhenUsed/>
    <w:rsid w:val="009174A6"/>
    <w:rPr>
      <w:color w:val="0000FF" w:themeColor="hyperlink"/>
      <w:u w:val="single"/>
    </w:rPr>
  </w:style>
  <w:style w:type="paragraph" w:styleId="Header">
    <w:name w:val="header"/>
    <w:basedOn w:val="Normal"/>
    <w:link w:val="HeaderChar"/>
    <w:uiPriority w:val="99"/>
    <w:unhideWhenUsed/>
    <w:rsid w:val="00210C46"/>
    <w:pPr>
      <w:tabs>
        <w:tab w:val="center" w:pos="4320"/>
        <w:tab w:val="right" w:pos="8640"/>
      </w:tabs>
    </w:pPr>
  </w:style>
  <w:style w:type="character" w:customStyle="1" w:styleId="HeaderChar">
    <w:name w:val="Header Char"/>
    <w:basedOn w:val="DefaultParagraphFont"/>
    <w:link w:val="Header"/>
    <w:uiPriority w:val="99"/>
    <w:rsid w:val="00210C46"/>
    <w:rPr>
      <w:lang w:eastAsia="en-US"/>
    </w:rPr>
  </w:style>
  <w:style w:type="paragraph" w:styleId="Footer">
    <w:name w:val="footer"/>
    <w:basedOn w:val="Normal"/>
    <w:link w:val="FooterChar"/>
    <w:uiPriority w:val="99"/>
    <w:unhideWhenUsed/>
    <w:rsid w:val="00210C46"/>
    <w:pPr>
      <w:tabs>
        <w:tab w:val="center" w:pos="4320"/>
        <w:tab w:val="right" w:pos="8640"/>
      </w:tabs>
    </w:pPr>
  </w:style>
  <w:style w:type="character" w:customStyle="1" w:styleId="FooterChar">
    <w:name w:val="Footer Char"/>
    <w:basedOn w:val="DefaultParagraphFont"/>
    <w:link w:val="Footer"/>
    <w:uiPriority w:val="99"/>
    <w:rsid w:val="00210C46"/>
    <w:rPr>
      <w:lang w:eastAsia="en-US"/>
    </w:rPr>
  </w:style>
  <w:style w:type="paragraph" w:styleId="BodyText3">
    <w:name w:val="Body Text 3"/>
    <w:basedOn w:val="Normal"/>
    <w:link w:val="BodyText3Char"/>
    <w:uiPriority w:val="99"/>
    <w:unhideWhenUsed/>
    <w:rsid w:val="00007D65"/>
    <w:pPr>
      <w:spacing w:after="200" w:line="252" w:lineRule="auto"/>
    </w:pPr>
    <w:rPr>
      <w:rFonts w:asciiTheme="minorHAnsi" w:hAnsiTheme="minorHAnsi" w:cstheme="minorBidi"/>
      <w:color w:val="0F243E" w:themeColor="text2" w:themeShade="80"/>
      <w:sz w:val="20"/>
      <w:szCs w:val="16"/>
      <w:lang w:val="en-US"/>
    </w:rPr>
  </w:style>
  <w:style w:type="character" w:customStyle="1" w:styleId="BodyText3Char">
    <w:name w:val="Body Text 3 Char"/>
    <w:basedOn w:val="DefaultParagraphFont"/>
    <w:link w:val="BodyText3"/>
    <w:uiPriority w:val="99"/>
    <w:rsid w:val="00007D65"/>
    <w:rPr>
      <w:rFonts w:asciiTheme="minorHAnsi" w:hAnsiTheme="minorHAnsi" w:cstheme="minorBidi"/>
      <w:color w:val="0F243E" w:themeColor="text2" w:themeShade="80"/>
      <w:sz w:val="20"/>
      <w:szCs w:val="16"/>
      <w:lang w:val="en-US" w:eastAsia="en-US"/>
    </w:rPr>
  </w:style>
  <w:style w:type="character" w:styleId="PageNumber">
    <w:name w:val="page number"/>
    <w:basedOn w:val="DefaultParagraphFont"/>
    <w:uiPriority w:val="99"/>
    <w:semiHidden/>
    <w:unhideWhenUsed/>
    <w:rsid w:val="004F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pcp.bristol@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Slade</dc:creator>
  <cp:lastModifiedBy>Claire-Louise Symonds</cp:lastModifiedBy>
  <cp:revision>2</cp:revision>
  <cp:lastPrinted>2017-01-28T14:28:00Z</cp:lastPrinted>
  <dcterms:created xsi:type="dcterms:W3CDTF">2017-10-30T16:35:00Z</dcterms:created>
  <dcterms:modified xsi:type="dcterms:W3CDTF">2017-10-30T16:35:00Z</dcterms:modified>
</cp:coreProperties>
</file>